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6BBCF7" w14:textId="1578843C" w:rsidR="006D1574" w:rsidRPr="00F94A81" w:rsidRDefault="006D1574" w:rsidP="006D1574">
      <w:pPr>
        <w:pStyle w:val="afffffff"/>
        <w:framePr w:wrap="around"/>
        <w:rPr>
          <w:rFonts w:eastAsiaTheme="minorEastAsia"/>
        </w:rPr>
      </w:pPr>
      <w:r w:rsidRPr="009137C8">
        <w:rPr>
          <w:rFonts w:ascii="Times New Roman"/>
        </w:rPr>
        <w:t>ICS</w:t>
      </w:r>
      <w:r w:rsidR="00F94A81">
        <w:rPr>
          <w:rFonts w:ascii="MS Mincho" w:eastAsiaTheme="minorEastAsia" w:hAnsi="MS Mincho" w:cs="MS Mincho" w:hint="eastAsia"/>
        </w:rPr>
        <w:t xml:space="preserve"> </w:t>
      </w:r>
      <w:r w:rsidR="00F94A81">
        <w:rPr>
          <w:rFonts w:ascii="MS Mincho" w:eastAsiaTheme="minorEastAsia" w:hAnsi="MS Mincho" w:cs="MS Mincho"/>
        </w:rPr>
        <w:t>27.180</w:t>
      </w:r>
    </w:p>
    <w:p w14:paraId="333CFD23" w14:textId="4AD2671C" w:rsidR="006D1574" w:rsidRPr="009137C8" w:rsidRDefault="00D520F3" w:rsidP="006D1574">
      <w:pPr>
        <w:pStyle w:val="afffffff"/>
        <w:framePr w:wrap="around"/>
      </w:pPr>
      <w:r>
        <w:t xml:space="preserve">CCS </w:t>
      </w:r>
      <w:r w:rsidR="00F94A81">
        <w:fldChar w:fldCharType="begin">
          <w:ffData>
            <w:name w:val="WXFLH"/>
            <w:enabled/>
            <w:calcOnExit w:val="0"/>
            <w:helpText w:type="autoText" w:val="请输入中国标准文献分类号："/>
            <w:textInput>
              <w:default w:val="F 11"/>
            </w:textInput>
          </w:ffData>
        </w:fldChar>
      </w:r>
      <w:bookmarkStart w:id="0" w:name="WXFLH"/>
      <w:r w:rsidR="00F94A81">
        <w:instrText xml:space="preserve"> FORMTEXT </w:instrText>
      </w:r>
      <w:r w:rsidR="00F94A81">
        <w:fldChar w:fldCharType="separate"/>
      </w:r>
      <w:r w:rsidR="00F94A81">
        <w:rPr>
          <w:noProof/>
        </w:rPr>
        <w:t>F 11</w:t>
      </w:r>
      <w:r w:rsidR="00F94A81">
        <w:fldChar w:fldCharType="end"/>
      </w:r>
      <w:bookmarkEnd w:id="0"/>
    </w:p>
    <w:tbl>
      <w:tblPr>
        <w:tblW w:w="0" w:type="auto"/>
        <w:tblLook w:val="00A0" w:firstRow="1" w:lastRow="0" w:firstColumn="1" w:lastColumn="0" w:noHBand="0" w:noVBand="0"/>
      </w:tblPr>
      <w:tblGrid>
        <w:gridCol w:w="9638"/>
      </w:tblGrid>
      <w:tr w:rsidR="0075177C" w:rsidRPr="009137C8" w14:paraId="255DB158" w14:textId="77777777" w:rsidTr="00575835">
        <w:tc>
          <w:tcPr>
            <w:tcW w:w="9854" w:type="dxa"/>
            <w:tcBorders>
              <w:top w:val="nil"/>
              <w:left w:val="nil"/>
              <w:bottom w:val="nil"/>
              <w:right w:val="nil"/>
            </w:tcBorders>
            <w:shd w:val="clear" w:color="auto" w:fill="auto"/>
          </w:tcPr>
          <w:p w14:paraId="45C80467" w14:textId="004A1A3B" w:rsidR="006D1574" w:rsidRPr="009137C8" w:rsidRDefault="00AF142A" w:rsidP="00575835">
            <w:pPr>
              <w:pStyle w:val="afffffff"/>
              <w:framePr w:wrap="around"/>
              <w:ind w:leftChars="200" w:left="840" w:hangingChars="200" w:hanging="420"/>
              <w:jc w:val="both"/>
            </w:pPr>
            <w:r>
              <w:rPr>
                <w:noProof/>
              </w:rPr>
              <mc:AlternateContent>
                <mc:Choice Requires="wps">
                  <w:drawing>
                    <wp:anchor distT="0" distB="0" distL="114300" distR="114300" simplePos="0" relativeHeight="251667968" behindDoc="1" locked="0" layoutInCell="1" allowOverlap="1" wp14:anchorId="7352F9FF" wp14:editId="514D9FA0">
                      <wp:simplePos x="0" y="0"/>
                      <wp:positionH relativeFrom="column">
                        <wp:posOffset>-66675</wp:posOffset>
                      </wp:positionH>
                      <wp:positionV relativeFrom="paragraph">
                        <wp:posOffset>0</wp:posOffset>
                      </wp:positionV>
                      <wp:extent cx="866775" cy="198120"/>
                      <wp:effectExtent l="0" t="0" r="0" b="0"/>
                      <wp:wrapNone/>
                      <wp:docPr id="21"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rect w14:anchorId="42357E95" id="BAH" o:spid="_x0000_s1026" style="position:absolute;left:0;text-align:left;margin-left:-5.25pt;margin-top:0;width:68.25pt;height:15.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Fuugc93AgAA8wQAAA4AAAAA&#10;AAAAAAAAAAAALgIAAGRycy9lMm9Eb2MueG1sUEsBAi0AFAAGAAgAAAAhAE//4CzcAAAABwEAAA8A&#10;AAAAAAAAAAAAAAAA0QQAAGRycy9kb3ducmV2LnhtbFBLBQYAAAAABAAEAPMAAADaBQAAAAA=&#10;" stroked="f"/>
                  </w:pict>
                </mc:Fallback>
              </mc:AlternateContent>
            </w:r>
          </w:p>
        </w:tc>
      </w:tr>
    </w:tbl>
    <w:p w14:paraId="16695337" w14:textId="20C71457" w:rsidR="006D1574" w:rsidRPr="00B23DE4" w:rsidRDefault="00B23DE4" w:rsidP="006D1574">
      <w:pPr>
        <w:pStyle w:val="afffd"/>
        <w:framePr w:wrap="around"/>
        <w:rPr>
          <w:w w:val="100"/>
        </w:rPr>
      </w:pPr>
      <w:r w:rsidRPr="00B23DE4">
        <w:rPr>
          <w:w w:val="100"/>
          <w:fitText w:val="2469" w:id="-1591506174"/>
        </w:rPr>
        <w:fldChar w:fldCharType="begin">
          <w:ffData>
            <w:name w:val="c1"/>
            <w:enabled/>
            <w:calcOnExit w:val="0"/>
            <w:textInput>
              <w:default w:val="DB32"/>
              <w:maxLength w:val="4"/>
            </w:textInput>
          </w:ffData>
        </w:fldChar>
      </w:r>
      <w:bookmarkStart w:id="1" w:name="c1"/>
      <w:r w:rsidRPr="00B23DE4">
        <w:rPr>
          <w:w w:val="100"/>
          <w:fitText w:val="2469" w:id="-1591506174"/>
        </w:rPr>
        <w:instrText xml:space="preserve"> FORMTEXT</w:instrText>
      </w:r>
      <w:r w:rsidRPr="00B23DE4">
        <w:rPr>
          <w:w w:val="100"/>
          <w:fitText w:val="2469" w:id="-1591506173"/>
        </w:rPr>
      </w:r>
      <w:r w:rsidRPr="00B23DE4">
        <w:rPr>
          <w:w w:val="100"/>
          <w:fitText w:val="2469" w:id="-1591506173"/>
        </w:rPr>
        <w:fldChar w:fldCharType="separate"/>
      </w:r>
      <w:r w:rsidRPr="00B23DE4">
        <w:rPr>
          <w:noProof/>
          <w:spacing w:val="58"/>
          <w:w w:val="100"/>
          <w:fitText w:val="2469" w:id="-1591506173"/>
        </w:rPr>
        <w:t>DB3</w:t>
      </w:r>
      <w:r w:rsidRPr="00B23DE4">
        <w:rPr>
          <w:noProof/>
          <w:spacing w:val="2"/>
          <w:w w:val="100"/>
          <w:fitText w:val="2469" w:id="-1591506173"/>
        </w:rPr>
        <w:t>2</w:t>
      </w:r>
      <w:r w:rsidRPr="00B23DE4">
        <w:rPr>
          <w:spacing w:val="2"/>
          <w:w w:val="100"/>
          <w:fitText w:val="2469" w:id="-1591506173"/>
        </w:rPr>
        <w:fldChar w:fldCharType="end"/>
      </w:r>
      <w:bookmarkEnd w:id="1"/>
    </w:p>
    <w:p w14:paraId="61AA1B14" w14:textId="2E04FE63" w:rsidR="006D1574" w:rsidRPr="009137C8" w:rsidRDefault="00B23DE4" w:rsidP="006D1574">
      <w:pPr>
        <w:pStyle w:val="affffff"/>
        <w:framePr w:wrap="around"/>
      </w:pPr>
      <w:r>
        <w:rPr>
          <w:rFonts w:hint="eastAsia"/>
        </w:rPr>
        <w:t>江苏省地方</w:t>
      </w:r>
      <w:r w:rsidR="006D1574" w:rsidRPr="009137C8">
        <w:rPr>
          <w:rFonts w:hint="eastAsia"/>
        </w:rPr>
        <w:t>标准</w:t>
      </w:r>
    </w:p>
    <w:p w14:paraId="55DDADA6" w14:textId="7D1221B9" w:rsidR="006D1574" w:rsidRPr="007D3F89" w:rsidRDefault="00B23DE4" w:rsidP="006D1574">
      <w:pPr>
        <w:pStyle w:val="21"/>
        <w:framePr w:wrap="around"/>
        <w:rPr>
          <w:rFonts w:hAnsi="黑体"/>
          <w:lang w:val="de-DE"/>
        </w:rPr>
      </w:pPr>
      <w:r>
        <w:rPr>
          <w:rFonts w:ascii="Times New Roman"/>
        </w:rPr>
        <w:fldChar w:fldCharType="begin">
          <w:ffData>
            <w:name w:val="StdNo0"/>
            <w:enabled/>
            <w:calcOnExit w:val="0"/>
            <w:textInput>
              <w:default w:val="DB32"/>
              <w:maxLength w:val="4"/>
            </w:textInput>
          </w:ffData>
        </w:fldChar>
      </w:r>
      <w:bookmarkStart w:id="2" w:name="StdNo0"/>
      <w:r>
        <w:rPr>
          <w:rFonts w:ascii="Times New Roman"/>
        </w:rPr>
        <w:instrText xml:space="preserve"> FORMTEXT </w:instrText>
      </w:r>
      <w:r>
        <w:rPr>
          <w:rFonts w:ascii="Times New Roman"/>
        </w:rPr>
      </w:r>
      <w:r>
        <w:rPr>
          <w:rFonts w:ascii="Times New Roman"/>
        </w:rPr>
        <w:fldChar w:fldCharType="separate"/>
      </w:r>
      <w:r>
        <w:rPr>
          <w:rFonts w:ascii="Times New Roman"/>
          <w:noProof/>
        </w:rPr>
        <w:t>DB32</w:t>
      </w:r>
      <w:r>
        <w:rPr>
          <w:rFonts w:ascii="Times New Roman"/>
        </w:rPr>
        <w:fldChar w:fldCharType="end"/>
      </w:r>
      <w:bookmarkEnd w:id="2"/>
      <w:r w:rsidR="006D1574" w:rsidRPr="007D3F89">
        <w:rPr>
          <w:rFonts w:ascii="Times New Roman"/>
          <w:lang w:val="de-DE"/>
        </w:rPr>
        <w:t xml:space="preserve">/T </w:t>
      </w:r>
      <w:bookmarkStart w:id="3" w:name="StdNo1"/>
      <w:r w:rsidR="00B82BB9" w:rsidRPr="009137C8">
        <w:rPr>
          <w:rFonts w:hAnsi="黑体"/>
        </w:rPr>
        <w:fldChar w:fldCharType="begin">
          <w:ffData>
            <w:name w:val="StdNo1"/>
            <w:enabled/>
            <w:calcOnExit w:val="0"/>
            <w:textInput>
              <w:default w:val="XXXXX"/>
            </w:textInput>
          </w:ffData>
        </w:fldChar>
      </w:r>
      <w:r w:rsidR="006D1574" w:rsidRPr="007D3F89">
        <w:rPr>
          <w:rFonts w:hAnsi="黑体"/>
          <w:lang w:val="de-DE"/>
        </w:rPr>
        <w:instrText xml:space="preserve"> FORMTEXT </w:instrText>
      </w:r>
      <w:r w:rsidR="00B82BB9" w:rsidRPr="009137C8">
        <w:rPr>
          <w:rFonts w:hAnsi="黑体"/>
        </w:rPr>
      </w:r>
      <w:r w:rsidR="00B82BB9" w:rsidRPr="009137C8">
        <w:rPr>
          <w:rFonts w:hAnsi="黑体"/>
        </w:rPr>
        <w:fldChar w:fldCharType="separate"/>
      </w:r>
      <w:r w:rsidR="006D1574" w:rsidRPr="007D3F89">
        <w:rPr>
          <w:rFonts w:hAnsi="黑体"/>
          <w:noProof/>
          <w:lang w:val="de-DE"/>
        </w:rPr>
        <w:t>XXXXX</w:t>
      </w:r>
      <w:r w:rsidR="00B82BB9" w:rsidRPr="009137C8">
        <w:rPr>
          <w:rFonts w:hAnsi="黑体"/>
        </w:rPr>
        <w:fldChar w:fldCharType="end"/>
      </w:r>
      <w:bookmarkEnd w:id="3"/>
      <w:r w:rsidR="006D1574" w:rsidRPr="007D3F89">
        <w:rPr>
          <w:rFonts w:hAnsi="黑体"/>
          <w:lang w:val="de-DE"/>
        </w:rPr>
        <w:t>—</w:t>
      </w:r>
      <w:bookmarkStart w:id="4" w:name="StdNo2"/>
      <w:r w:rsidR="00B82BB9" w:rsidRPr="009137C8">
        <w:rPr>
          <w:rFonts w:hAnsi="黑体"/>
        </w:rPr>
        <w:fldChar w:fldCharType="begin">
          <w:ffData>
            <w:name w:val="StdNo2"/>
            <w:enabled/>
            <w:calcOnExit w:val="0"/>
            <w:textInput>
              <w:default w:val="XXXX"/>
              <w:maxLength w:val="4"/>
            </w:textInput>
          </w:ffData>
        </w:fldChar>
      </w:r>
      <w:r w:rsidR="006D1574" w:rsidRPr="007D3F89">
        <w:rPr>
          <w:rFonts w:hAnsi="黑体"/>
          <w:lang w:val="de-DE"/>
        </w:rPr>
        <w:instrText xml:space="preserve"> FORMTEXT </w:instrText>
      </w:r>
      <w:r w:rsidR="00B82BB9" w:rsidRPr="009137C8">
        <w:rPr>
          <w:rFonts w:hAnsi="黑体"/>
        </w:rPr>
      </w:r>
      <w:r w:rsidR="00B82BB9" w:rsidRPr="009137C8">
        <w:rPr>
          <w:rFonts w:hAnsi="黑体"/>
        </w:rPr>
        <w:fldChar w:fldCharType="separate"/>
      </w:r>
      <w:r w:rsidR="006D1574" w:rsidRPr="007D3F89">
        <w:rPr>
          <w:rFonts w:hAnsi="黑体"/>
          <w:noProof/>
          <w:lang w:val="de-DE"/>
        </w:rPr>
        <w:t>XXXX</w:t>
      </w:r>
      <w:r w:rsidR="00B82BB9" w:rsidRPr="009137C8">
        <w:rPr>
          <w:rFonts w:hAnsi="黑体"/>
        </w:rPr>
        <w:fldChar w:fldCharType="end"/>
      </w:r>
      <w:bookmarkEnd w:id="4"/>
    </w:p>
    <w:tbl>
      <w:tblPr>
        <w:tblW w:w="0" w:type="auto"/>
        <w:tblLook w:val="00A0" w:firstRow="1" w:lastRow="0" w:firstColumn="1" w:lastColumn="0" w:noHBand="0" w:noVBand="0"/>
      </w:tblPr>
      <w:tblGrid>
        <w:gridCol w:w="9140"/>
      </w:tblGrid>
      <w:tr w:rsidR="006D1574" w:rsidRPr="009137C8" w14:paraId="397914FC" w14:textId="77777777" w:rsidTr="00575835">
        <w:tc>
          <w:tcPr>
            <w:tcW w:w="9356" w:type="dxa"/>
            <w:tcBorders>
              <w:top w:val="nil"/>
              <w:left w:val="nil"/>
              <w:bottom w:val="nil"/>
              <w:right w:val="nil"/>
            </w:tcBorders>
            <w:shd w:val="clear" w:color="auto" w:fill="auto"/>
          </w:tcPr>
          <w:p w14:paraId="345B9BE9" w14:textId="7076E581" w:rsidR="006D1574" w:rsidRPr="009137C8" w:rsidRDefault="006D1574" w:rsidP="00575835">
            <w:pPr>
              <w:pStyle w:val="affff8"/>
              <w:framePr w:wrap="around"/>
              <w:widowControl w:val="0"/>
              <w:ind w:leftChars="200" w:left="840" w:hangingChars="200" w:hanging="420"/>
            </w:pPr>
          </w:p>
        </w:tc>
      </w:tr>
    </w:tbl>
    <w:p w14:paraId="7526CB21" w14:textId="77777777" w:rsidR="006D1574" w:rsidRPr="009137C8" w:rsidRDefault="006D1574" w:rsidP="006D1574">
      <w:pPr>
        <w:pStyle w:val="21"/>
        <w:framePr w:wrap="around"/>
        <w:rPr>
          <w:rFonts w:hAnsi="黑体"/>
        </w:rPr>
      </w:pPr>
    </w:p>
    <w:p w14:paraId="6C4BAB0B" w14:textId="77777777" w:rsidR="006D1574" w:rsidRPr="009137C8" w:rsidRDefault="006D1574" w:rsidP="006D1574">
      <w:pPr>
        <w:pStyle w:val="21"/>
        <w:framePr w:wrap="around"/>
        <w:rPr>
          <w:rFonts w:hAnsi="黑体"/>
        </w:rPr>
      </w:pPr>
    </w:p>
    <w:p w14:paraId="2DEDC127" w14:textId="09B52E23" w:rsidR="0050681D" w:rsidRDefault="00D520F3" w:rsidP="00DF0ECB">
      <w:pPr>
        <w:pStyle w:val="affffb"/>
        <w:framePr w:wrap="around"/>
        <w:spacing w:before="0" w:line="680" w:lineRule="exact"/>
        <w:rPr>
          <w:rFonts w:ascii="黑体" w:eastAsia="黑体"/>
          <w:sz w:val="52"/>
          <w:szCs w:val="20"/>
        </w:rPr>
      </w:pPr>
      <w:r>
        <w:rPr>
          <w:rFonts w:ascii="黑体" w:eastAsia="黑体" w:hint="eastAsia"/>
          <w:sz w:val="52"/>
          <w:szCs w:val="20"/>
        </w:rPr>
        <w:t>固定式</w:t>
      </w:r>
      <w:r w:rsidR="0050681D" w:rsidRPr="0050681D">
        <w:rPr>
          <w:rFonts w:ascii="黑体" w:eastAsia="黑体" w:hint="eastAsia"/>
          <w:sz w:val="52"/>
          <w:szCs w:val="20"/>
        </w:rPr>
        <w:t>海上风力发电机组</w:t>
      </w:r>
      <w:r>
        <w:rPr>
          <w:rFonts w:ascii="黑体" w:eastAsia="黑体"/>
          <w:sz w:val="52"/>
          <w:szCs w:val="20"/>
        </w:rPr>
        <w:t xml:space="preserve"> </w:t>
      </w:r>
      <w:r w:rsidR="0050681D" w:rsidRPr="0050681D">
        <w:rPr>
          <w:rFonts w:ascii="黑体" w:eastAsia="黑体" w:hint="eastAsia"/>
          <w:sz w:val="52"/>
          <w:szCs w:val="20"/>
        </w:rPr>
        <w:t>安装技术规范</w:t>
      </w:r>
    </w:p>
    <w:p w14:paraId="1517CE43" w14:textId="7D541DDA" w:rsidR="006D1574" w:rsidRPr="009137C8" w:rsidRDefault="00D520F3" w:rsidP="006D1574">
      <w:pPr>
        <w:pStyle w:val="affffb"/>
        <w:framePr w:wrap="around"/>
      </w:pPr>
      <w:r>
        <w:rPr>
          <w:rFonts w:ascii="Times New Roman" w:eastAsia="黑体"/>
          <w:sz w:val="32"/>
          <w:szCs w:val="32"/>
        </w:rPr>
        <w:t>F</w:t>
      </w:r>
      <w:r>
        <w:rPr>
          <w:rFonts w:ascii="Times New Roman" w:eastAsia="黑体" w:hint="eastAsia"/>
          <w:sz w:val="32"/>
          <w:szCs w:val="32"/>
        </w:rPr>
        <w:t>ix</w:t>
      </w:r>
      <w:r>
        <w:rPr>
          <w:rFonts w:ascii="Times New Roman" w:eastAsia="黑体"/>
          <w:sz w:val="32"/>
          <w:szCs w:val="32"/>
        </w:rPr>
        <w:t xml:space="preserve">ed </w:t>
      </w:r>
      <w:r w:rsidR="0050681D" w:rsidRPr="0050681D">
        <w:rPr>
          <w:rFonts w:ascii="Times New Roman" w:eastAsia="黑体"/>
          <w:sz w:val="32"/>
          <w:szCs w:val="32"/>
        </w:rPr>
        <w:t>offshore wind turbines</w:t>
      </w:r>
      <w:r w:rsidR="00580A49">
        <w:rPr>
          <w:rFonts w:hint="eastAsia"/>
        </w:rPr>
        <w:t>—</w:t>
      </w:r>
      <w:r w:rsidRPr="0050681D">
        <w:rPr>
          <w:rFonts w:ascii="Times New Roman" w:eastAsia="黑体"/>
          <w:sz w:val="32"/>
          <w:szCs w:val="32"/>
        </w:rPr>
        <w:t>Technical specification for installation</w:t>
      </w:r>
    </w:p>
    <w:tbl>
      <w:tblPr>
        <w:tblW w:w="0" w:type="auto"/>
        <w:tblLook w:val="00A0" w:firstRow="1" w:lastRow="0" w:firstColumn="1" w:lastColumn="0" w:noHBand="0" w:noVBand="0"/>
      </w:tblPr>
      <w:tblGrid>
        <w:gridCol w:w="9639"/>
      </w:tblGrid>
      <w:tr w:rsidR="0075177C" w:rsidRPr="009137C8" w14:paraId="27186C8A" w14:textId="77777777" w:rsidTr="00575835">
        <w:tc>
          <w:tcPr>
            <w:tcW w:w="9855" w:type="dxa"/>
            <w:tcBorders>
              <w:top w:val="nil"/>
              <w:left w:val="nil"/>
              <w:bottom w:val="nil"/>
              <w:right w:val="nil"/>
            </w:tcBorders>
            <w:shd w:val="clear" w:color="auto" w:fill="auto"/>
          </w:tcPr>
          <w:p w14:paraId="4D5092B1" w14:textId="37402415" w:rsidR="006D1574" w:rsidRPr="009137C8" w:rsidRDefault="0020067B" w:rsidP="0050681D">
            <w:pPr>
              <w:pStyle w:val="affffc"/>
              <w:framePr w:wrap="around"/>
              <w:ind w:leftChars="200" w:left="900" w:hangingChars="200" w:hanging="480"/>
            </w:pPr>
            <w:r w:rsidRPr="009137C8">
              <w:rPr>
                <w:rFonts w:hint="eastAsia"/>
              </w:rPr>
              <w:t>(</w:t>
            </w:r>
            <w:r w:rsidR="00580A49">
              <w:rPr>
                <w:rFonts w:hint="eastAsia"/>
              </w:rPr>
              <w:t>报批</w:t>
            </w:r>
            <w:r w:rsidR="00747CCA">
              <w:rPr>
                <w:rFonts w:hint="eastAsia"/>
              </w:rPr>
              <w:t>稿</w:t>
            </w:r>
            <w:r w:rsidRPr="009137C8">
              <w:rPr>
                <w:rFonts w:hint="eastAsia"/>
              </w:rPr>
              <w:t>)</w:t>
            </w:r>
          </w:p>
        </w:tc>
      </w:tr>
      <w:bookmarkStart w:id="5" w:name="WCRQ"/>
      <w:tr w:rsidR="0075177C" w:rsidRPr="009137C8" w14:paraId="3C05B3A4" w14:textId="77777777" w:rsidTr="00575835">
        <w:tc>
          <w:tcPr>
            <w:tcW w:w="9855" w:type="dxa"/>
            <w:tcBorders>
              <w:top w:val="nil"/>
              <w:left w:val="nil"/>
              <w:bottom w:val="nil"/>
              <w:right w:val="nil"/>
            </w:tcBorders>
            <w:shd w:val="clear" w:color="auto" w:fill="auto"/>
          </w:tcPr>
          <w:p w14:paraId="6F08B49C" w14:textId="77777777" w:rsidR="006D1574" w:rsidRPr="009137C8" w:rsidRDefault="00AF142A" w:rsidP="0050681D">
            <w:pPr>
              <w:pStyle w:val="affffd"/>
              <w:framePr w:wrap="around"/>
              <w:ind w:leftChars="200" w:left="840" w:hangingChars="200" w:hanging="420"/>
            </w:pPr>
            <w:r>
              <w:rPr>
                <w:noProof/>
              </w:rPr>
              <mc:AlternateContent>
                <mc:Choice Requires="wps">
                  <w:drawing>
                    <wp:anchor distT="0" distB="0" distL="114300" distR="114300" simplePos="0" relativeHeight="251666944" behindDoc="1" locked="1" layoutInCell="1" allowOverlap="1" wp14:anchorId="29F19DDC" wp14:editId="3541C781">
                      <wp:simplePos x="0" y="0"/>
                      <wp:positionH relativeFrom="column">
                        <wp:posOffset>2200910</wp:posOffset>
                      </wp:positionH>
                      <wp:positionV relativeFrom="paragraph">
                        <wp:posOffset>3702685</wp:posOffset>
                      </wp:positionV>
                      <wp:extent cx="1905000" cy="254000"/>
                      <wp:effectExtent l="0" t="0" r="0" b="0"/>
                      <wp:wrapNone/>
                      <wp:docPr id="20"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rect w14:anchorId="2FEF60C7" id="RQ" o:spid="_x0000_s1026" style="position:absolute;left:0;text-align:left;margin-left:173.3pt;margin-top:291.55pt;width:150pt;height:20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" stroked="f">
                      <w10:anchorlock/>
                    </v:rect>
                  </w:pict>
                </mc:Fallback>
              </mc:AlternateContent>
            </w:r>
            <w:bookmarkEnd w:id="5"/>
            <w:r w:rsidR="0050681D" w:rsidRPr="009137C8">
              <w:t xml:space="preserve"> </w:t>
            </w:r>
          </w:p>
        </w:tc>
      </w:tr>
    </w:tbl>
    <w:bookmarkStart w:id="6" w:name="FY"/>
    <w:p w14:paraId="41C974DE" w14:textId="77777777" w:rsidR="006D1574" w:rsidRPr="009137C8" w:rsidRDefault="00B82BB9" w:rsidP="007D3F89">
      <w:pPr>
        <w:pStyle w:val="afffffff6"/>
        <w:framePr w:wrap="around" w:hAnchor="page" w:x="1471" w:y="14146"/>
      </w:pPr>
      <w:r w:rsidRPr="009137C8">
        <w:rPr>
          <w:rFonts w:ascii="黑体"/>
        </w:rPr>
        <w:fldChar w:fldCharType="begin">
          <w:ffData>
            <w:name w:val="FY"/>
            <w:enabled/>
            <w:calcOnExit w:val="0"/>
            <w:entryMacro w:val="ShowHelp8"/>
            <w:textInput>
              <w:default w:val="XXXX"/>
              <w:maxLength w:val="4"/>
            </w:textInput>
          </w:ffData>
        </w:fldChar>
      </w:r>
      <w:r w:rsidR="006D1574" w:rsidRPr="009137C8">
        <w:rPr>
          <w:rFonts w:ascii="黑体"/>
        </w:rPr>
        <w:instrText xml:space="preserve"> FORMTEXT </w:instrText>
      </w:r>
      <w:r w:rsidRPr="009137C8">
        <w:rPr>
          <w:rFonts w:ascii="黑体"/>
        </w:rPr>
      </w:r>
      <w:r w:rsidRPr="009137C8">
        <w:rPr>
          <w:rFonts w:ascii="黑体"/>
        </w:rPr>
        <w:fldChar w:fldCharType="separate"/>
      </w:r>
      <w:r w:rsidR="00FC0C86" w:rsidRPr="009137C8">
        <w:rPr>
          <w:rFonts w:ascii="黑体"/>
        </w:rPr>
        <w:t>XXXX</w:t>
      </w:r>
      <w:r w:rsidRPr="009137C8">
        <w:rPr>
          <w:rFonts w:ascii="黑体"/>
        </w:rPr>
        <w:fldChar w:fldCharType="end"/>
      </w:r>
      <w:bookmarkEnd w:id="6"/>
      <w:r w:rsidR="006D1574" w:rsidRPr="009137C8">
        <w:rPr>
          <w:rFonts w:ascii="黑体"/>
        </w:rPr>
        <w:t>-</w:t>
      </w:r>
      <w:r w:rsidRPr="009137C8">
        <w:rPr>
          <w:rFonts w:ascii="黑体"/>
        </w:rPr>
        <w:fldChar w:fldCharType="begin">
          <w:ffData>
            <w:name w:val="FM"/>
            <w:enabled/>
            <w:calcOnExit w:val="0"/>
            <w:entryMacro w:val="ShowHelp8"/>
            <w:textInput>
              <w:default w:val="XX"/>
              <w:maxLength w:val="2"/>
            </w:textInput>
          </w:ffData>
        </w:fldChar>
      </w:r>
      <w:r w:rsidR="006D1574" w:rsidRPr="009137C8">
        <w:rPr>
          <w:rFonts w:ascii="黑体"/>
        </w:rPr>
        <w:instrText xml:space="preserve"> FORMTEXT </w:instrText>
      </w:r>
      <w:r w:rsidRPr="009137C8">
        <w:rPr>
          <w:rFonts w:ascii="黑体"/>
        </w:rPr>
      </w:r>
      <w:r w:rsidRPr="009137C8">
        <w:rPr>
          <w:rFonts w:ascii="黑体"/>
        </w:rPr>
        <w:fldChar w:fldCharType="separate"/>
      </w:r>
      <w:r w:rsidR="006D1574" w:rsidRPr="009137C8">
        <w:rPr>
          <w:rFonts w:ascii="黑体"/>
          <w:noProof/>
        </w:rPr>
        <w:t>XX</w:t>
      </w:r>
      <w:r w:rsidRPr="009137C8">
        <w:rPr>
          <w:rFonts w:ascii="黑体"/>
        </w:rPr>
        <w:fldChar w:fldCharType="end"/>
      </w:r>
      <w:r w:rsidR="006D1574" w:rsidRPr="009137C8">
        <w:rPr>
          <w:rFonts w:ascii="黑体"/>
        </w:rPr>
        <w:t>-</w:t>
      </w:r>
      <w:bookmarkStart w:id="7" w:name="FD"/>
      <w:r w:rsidRPr="009137C8">
        <w:rPr>
          <w:rFonts w:ascii="黑体"/>
        </w:rPr>
        <w:fldChar w:fldCharType="begin">
          <w:ffData>
            <w:name w:val="FD"/>
            <w:enabled/>
            <w:calcOnExit w:val="0"/>
            <w:entryMacro w:val="ShowHelp8"/>
            <w:textInput>
              <w:default w:val="XX"/>
              <w:maxLength w:val="2"/>
            </w:textInput>
          </w:ffData>
        </w:fldChar>
      </w:r>
      <w:r w:rsidR="006D1574" w:rsidRPr="009137C8">
        <w:rPr>
          <w:rFonts w:ascii="黑体"/>
        </w:rPr>
        <w:instrText xml:space="preserve"> FORMTEXT </w:instrText>
      </w:r>
      <w:r w:rsidRPr="009137C8">
        <w:rPr>
          <w:rFonts w:ascii="黑体"/>
        </w:rPr>
      </w:r>
      <w:r w:rsidRPr="009137C8">
        <w:rPr>
          <w:rFonts w:ascii="黑体"/>
        </w:rPr>
        <w:fldChar w:fldCharType="separate"/>
      </w:r>
      <w:r w:rsidR="006D1574" w:rsidRPr="009137C8">
        <w:rPr>
          <w:rFonts w:ascii="黑体"/>
          <w:noProof/>
        </w:rPr>
        <w:t>XX</w:t>
      </w:r>
      <w:r w:rsidRPr="009137C8">
        <w:rPr>
          <w:rFonts w:ascii="黑体"/>
        </w:rPr>
        <w:fldChar w:fldCharType="end"/>
      </w:r>
      <w:bookmarkEnd w:id="7"/>
      <w:r w:rsidR="006D1574" w:rsidRPr="009137C8">
        <w:rPr>
          <w:rFonts w:hint="eastAsia"/>
        </w:rPr>
        <w:t>发布</w:t>
      </w:r>
      <w:r w:rsidR="00AF142A">
        <w:rPr>
          <w:noProof/>
        </w:rPr>
        <mc:AlternateContent>
          <mc:Choice Requires="wps">
            <w:drawing>
              <wp:anchor distT="4294967295" distB="4294967295" distL="114300" distR="114300" simplePos="0" relativeHeight="251647488" behindDoc="0" locked="1" layoutInCell="1" allowOverlap="1" wp14:anchorId="378F7DC0" wp14:editId="16D7F915">
                <wp:simplePos x="0" y="0"/>
                <wp:positionH relativeFrom="column">
                  <wp:posOffset>-261620</wp:posOffset>
                </wp:positionH>
                <wp:positionV relativeFrom="page">
                  <wp:posOffset>9251949</wp:posOffset>
                </wp:positionV>
                <wp:extent cx="6120130" cy="0"/>
                <wp:effectExtent l="0" t="0" r="0" b="0"/>
                <wp:wrapNone/>
                <wp:docPr id="19"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line w14:anchorId="701C68AD" id="Line 10" o:spid="_x0000_s1026" style="position:absolute;left:0;text-align:left;z-index:251647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20.6pt,728.5pt" to="461.3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AFhEwIAACo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">
                <w10:wrap anchory="page"/>
                <w10:anchorlock/>
              </v:line>
            </w:pict>
          </mc:Fallback>
        </mc:AlternateContent>
      </w:r>
    </w:p>
    <w:bookmarkStart w:id="8" w:name="SY"/>
    <w:p w14:paraId="68953DC4" w14:textId="77777777" w:rsidR="006D1574" w:rsidRPr="009137C8" w:rsidRDefault="00B82BB9" w:rsidP="007D3F89">
      <w:pPr>
        <w:pStyle w:val="afffffff7"/>
        <w:framePr w:wrap="around" w:hAnchor="page" w:x="7051" w:y="14101"/>
      </w:pPr>
      <w:r w:rsidRPr="009137C8">
        <w:rPr>
          <w:rFonts w:ascii="黑体"/>
        </w:rPr>
        <w:fldChar w:fldCharType="begin">
          <w:ffData>
            <w:name w:val="SY"/>
            <w:enabled/>
            <w:calcOnExit w:val="0"/>
            <w:entryMacro w:val="ShowHelp9"/>
            <w:textInput>
              <w:default w:val="XXXX"/>
              <w:maxLength w:val="4"/>
            </w:textInput>
          </w:ffData>
        </w:fldChar>
      </w:r>
      <w:r w:rsidR="006D1574" w:rsidRPr="009137C8">
        <w:rPr>
          <w:rFonts w:ascii="黑体"/>
        </w:rPr>
        <w:instrText xml:space="preserve"> FORMTEXT </w:instrText>
      </w:r>
      <w:r w:rsidRPr="009137C8">
        <w:rPr>
          <w:rFonts w:ascii="黑体"/>
        </w:rPr>
      </w:r>
      <w:r w:rsidRPr="009137C8">
        <w:rPr>
          <w:rFonts w:ascii="黑体"/>
        </w:rPr>
        <w:fldChar w:fldCharType="separate"/>
      </w:r>
      <w:r w:rsidR="006D1574" w:rsidRPr="009137C8">
        <w:rPr>
          <w:rFonts w:ascii="黑体"/>
          <w:noProof/>
        </w:rPr>
        <w:t>XXXX</w:t>
      </w:r>
      <w:r w:rsidRPr="009137C8">
        <w:rPr>
          <w:rFonts w:ascii="黑体"/>
        </w:rPr>
        <w:fldChar w:fldCharType="end"/>
      </w:r>
      <w:bookmarkEnd w:id="8"/>
      <w:r w:rsidR="006D1574" w:rsidRPr="009137C8">
        <w:rPr>
          <w:rFonts w:ascii="黑体"/>
        </w:rPr>
        <w:t>-</w:t>
      </w:r>
      <w:bookmarkStart w:id="9" w:name="SM"/>
      <w:r w:rsidRPr="009137C8">
        <w:rPr>
          <w:rFonts w:ascii="黑体"/>
        </w:rPr>
        <w:fldChar w:fldCharType="begin">
          <w:ffData>
            <w:name w:val="SM"/>
            <w:enabled/>
            <w:calcOnExit w:val="0"/>
            <w:entryMacro w:val="ShowHelp9"/>
            <w:textInput>
              <w:default w:val="XX"/>
              <w:maxLength w:val="2"/>
            </w:textInput>
          </w:ffData>
        </w:fldChar>
      </w:r>
      <w:r w:rsidR="006D1574" w:rsidRPr="009137C8">
        <w:rPr>
          <w:rFonts w:ascii="黑体"/>
        </w:rPr>
        <w:instrText xml:space="preserve"> FORMTEXT </w:instrText>
      </w:r>
      <w:r w:rsidRPr="009137C8">
        <w:rPr>
          <w:rFonts w:ascii="黑体"/>
        </w:rPr>
      </w:r>
      <w:r w:rsidRPr="009137C8">
        <w:rPr>
          <w:rFonts w:ascii="黑体"/>
        </w:rPr>
        <w:fldChar w:fldCharType="separate"/>
      </w:r>
      <w:r w:rsidR="006D1574" w:rsidRPr="009137C8">
        <w:rPr>
          <w:rFonts w:ascii="黑体"/>
          <w:noProof/>
        </w:rPr>
        <w:t>XX</w:t>
      </w:r>
      <w:r w:rsidRPr="009137C8">
        <w:rPr>
          <w:rFonts w:ascii="黑体"/>
        </w:rPr>
        <w:fldChar w:fldCharType="end"/>
      </w:r>
      <w:bookmarkEnd w:id="9"/>
      <w:r w:rsidR="006D1574" w:rsidRPr="009137C8">
        <w:rPr>
          <w:rFonts w:ascii="黑体"/>
        </w:rPr>
        <w:t>-</w:t>
      </w:r>
      <w:bookmarkStart w:id="10" w:name="SD"/>
      <w:r w:rsidRPr="009137C8">
        <w:rPr>
          <w:rFonts w:ascii="黑体"/>
        </w:rPr>
        <w:fldChar w:fldCharType="begin">
          <w:ffData>
            <w:name w:val="SD"/>
            <w:enabled/>
            <w:calcOnExit w:val="0"/>
            <w:entryMacro w:val="ShowHelp9"/>
            <w:textInput>
              <w:default w:val="XX"/>
              <w:maxLength w:val="2"/>
            </w:textInput>
          </w:ffData>
        </w:fldChar>
      </w:r>
      <w:r w:rsidR="006D1574" w:rsidRPr="009137C8">
        <w:rPr>
          <w:rFonts w:ascii="黑体"/>
        </w:rPr>
        <w:instrText xml:space="preserve"> FORMTEXT </w:instrText>
      </w:r>
      <w:r w:rsidRPr="009137C8">
        <w:rPr>
          <w:rFonts w:ascii="黑体"/>
        </w:rPr>
      </w:r>
      <w:r w:rsidRPr="009137C8">
        <w:rPr>
          <w:rFonts w:ascii="黑体"/>
        </w:rPr>
        <w:fldChar w:fldCharType="separate"/>
      </w:r>
      <w:r w:rsidR="006D1574" w:rsidRPr="009137C8">
        <w:rPr>
          <w:rFonts w:ascii="黑体"/>
          <w:noProof/>
        </w:rPr>
        <w:t>XX</w:t>
      </w:r>
      <w:r w:rsidRPr="009137C8">
        <w:rPr>
          <w:rFonts w:ascii="黑体"/>
        </w:rPr>
        <w:fldChar w:fldCharType="end"/>
      </w:r>
      <w:bookmarkEnd w:id="10"/>
      <w:r w:rsidR="006D1574" w:rsidRPr="009137C8">
        <w:rPr>
          <w:rFonts w:hint="eastAsia"/>
        </w:rPr>
        <w:t>实施</w:t>
      </w:r>
    </w:p>
    <w:bookmarkStart w:id="11" w:name="fm"/>
    <w:p w14:paraId="406F6F3B" w14:textId="6541943D" w:rsidR="006D1574" w:rsidRPr="009137C8" w:rsidRDefault="00AF142A" w:rsidP="006D1574">
      <w:pPr>
        <w:pStyle w:val="affffff0"/>
        <w:framePr w:wrap="around"/>
      </w:pPr>
      <w:r>
        <w:rPr>
          <w:noProof/>
          <w:w w:val="100"/>
        </w:rPr>
        <mc:AlternateContent>
          <mc:Choice Requires="wps">
            <w:drawing>
              <wp:anchor distT="0" distB="0" distL="114300" distR="114300" simplePos="0" relativeHeight="251665920" behindDoc="1" locked="0" layoutInCell="1" allowOverlap="1" wp14:anchorId="767B554B" wp14:editId="74842710">
                <wp:simplePos x="0" y="0"/>
                <wp:positionH relativeFrom="column">
                  <wp:posOffset>1810385</wp:posOffset>
                </wp:positionH>
                <wp:positionV relativeFrom="paragraph">
                  <wp:posOffset>-3942715</wp:posOffset>
                </wp:positionV>
                <wp:extent cx="1270000" cy="304800"/>
                <wp:effectExtent l="0" t="0" r="0" b="0"/>
                <wp:wrapNone/>
                <wp:docPr id="18"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rect w14:anchorId="139BCE98" id="LB" o:spid="_x0000_s1026" style="position:absolute;left:0;text-align:left;margin-left:142.55pt;margin-top:-310.45pt;width:100pt;height:2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" stroked="f"/>
            </w:pict>
          </mc:Fallback>
        </mc:AlternateContent>
      </w:r>
      <w:r>
        <w:rPr>
          <w:noProof/>
          <w:w w:val="100"/>
        </w:rPr>
        <mc:AlternateContent>
          <mc:Choice Requires="wps">
            <w:drawing>
              <wp:anchor distT="0" distB="0" distL="114300" distR="114300" simplePos="0" relativeHeight="251664896" behindDoc="1" locked="0" layoutInCell="1" allowOverlap="1" wp14:anchorId="0CDB84BB" wp14:editId="5C7FAD68">
                <wp:simplePos x="0" y="0"/>
                <wp:positionH relativeFrom="column">
                  <wp:posOffset>4413885</wp:posOffset>
                </wp:positionH>
                <wp:positionV relativeFrom="paragraph">
                  <wp:posOffset>-7435215</wp:posOffset>
                </wp:positionV>
                <wp:extent cx="1143000" cy="228600"/>
                <wp:effectExtent l="0" t="0" r="0" b="0"/>
                <wp:wrapNone/>
                <wp:docPr id="17"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rect w14:anchorId="3B91133A" id="DT" o:spid="_x0000_s1026" style="position:absolute;left:0;text-align:left;margin-left:347.55pt;margin-top:-585.45pt;width:90pt;height:1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" stroked="f"/>
            </w:pict>
          </mc:Fallback>
        </mc:AlternateContent>
      </w:r>
      <w:r>
        <w:rPr>
          <w:noProof/>
          <w:w w:val="100"/>
        </w:rPr>
        <mc:AlternateContent>
          <mc:Choice Requires="wps">
            <w:drawing>
              <wp:anchor distT="4294967295" distB="4294967295" distL="114300" distR="114300" simplePos="0" relativeHeight="251648512" behindDoc="0" locked="0" layoutInCell="1" allowOverlap="1" wp14:anchorId="292C66D1" wp14:editId="27713951">
                <wp:simplePos x="0" y="0"/>
                <wp:positionH relativeFrom="column">
                  <wp:posOffset>-464820</wp:posOffset>
                </wp:positionH>
                <wp:positionV relativeFrom="paragraph">
                  <wp:posOffset>-7021196</wp:posOffset>
                </wp:positionV>
                <wp:extent cx="6120130" cy="0"/>
                <wp:effectExtent l="0" t="0" r="0" b="0"/>
                <wp:wrapNone/>
                <wp:docPr id="1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line w14:anchorId="6308FA8E" id="Line 11" o:spid="_x0000_s1026" style="position:absolute;left:0;text-align:left;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cYkFAIAACo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"/>
            </w:pict>
          </mc:Fallback>
        </mc:AlternateContent>
      </w:r>
      <w:bookmarkEnd w:id="11"/>
      <w:r w:rsidR="00B23DE4">
        <w:fldChar w:fldCharType="begin">
          <w:ffData>
            <w:name w:val=""/>
            <w:enabled/>
            <w:calcOnExit w:val="0"/>
            <w:textInput>
              <w:default w:val="江苏省市场监督管理局"/>
            </w:textInput>
          </w:ffData>
        </w:fldChar>
      </w:r>
      <w:r w:rsidR="00B23DE4">
        <w:instrText xml:space="preserve"> FORMTEXT </w:instrText>
      </w:r>
      <w:r w:rsidR="00B23DE4">
        <w:fldChar w:fldCharType="separate"/>
      </w:r>
      <w:r w:rsidR="00B23DE4">
        <w:rPr>
          <w:rFonts w:hint="eastAsia"/>
          <w:noProof/>
        </w:rPr>
        <w:t>江苏省市场监督管理局</w:t>
      </w:r>
      <w:r w:rsidR="00B23DE4">
        <w:fldChar w:fldCharType="end"/>
      </w:r>
      <w:r w:rsidR="00B23DE4">
        <w:t xml:space="preserve"> </w:t>
      </w:r>
      <w:r w:rsidR="006D1574" w:rsidRPr="009137C8">
        <w:rPr>
          <w:rStyle w:val="affff5"/>
          <w:rFonts w:hint="eastAsia"/>
        </w:rPr>
        <w:t>发布</w:t>
      </w:r>
    </w:p>
    <w:p w14:paraId="0E0AFAE9" w14:textId="77777777" w:rsidR="006D1574" w:rsidRPr="009137C8" w:rsidRDefault="007D3F89" w:rsidP="006D1574">
      <w:pPr>
        <w:pStyle w:val="affe"/>
        <w:sectPr w:rsidR="006D1574" w:rsidRPr="009137C8" w:rsidSect="006D1574">
          <w:footerReference w:type="first" r:id="rId9"/>
          <w:pgSz w:w="11906" w:h="16838" w:code="9"/>
          <w:pgMar w:top="567" w:right="850" w:bottom="1134" w:left="1418" w:header="0" w:footer="0" w:gutter="0"/>
          <w:pgNumType w:start="1"/>
          <w:cols w:space="425"/>
          <w:docGrid w:type="lines" w:linePitch="312"/>
        </w:sectPr>
      </w:pPr>
      <w:r>
        <mc:AlternateContent>
          <mc:Choice Requires="wps">
            <w:drawing>
              <wp:anchor distT="4294967295" distB="4294967295" distL="114300" distR="114300" simplePos="0" relativeHeight="251670016" behindDoc="0" locked="0" layoutInCell="1" allowOverlap="1" wp14:anchorId="3DB0A6A7" wp14:editId="3CF6206C">
                <wp:simplePos x="0" y="0"/>
                <wp:positionH relativeFrom="column">
                  <wp:posOffset>-3175</wp:posOffset>
                </wp:positionH>
                <wp:positionV relativeFrom="paragraph">
                  <wp:posOffset>8986520</wp:posOffset>
                </wp:positionV>
                <wp:extent cx="6120130" cy="0"/>
                <wp:effectExtent l="0" t="0" r="0" b="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27F3B" id="Line 11" o:spid="_x0000_s1026" style="position:absolute;left:0;text-align:left;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pt,707.6pt" to="481.65pt,70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"/>
            </w:pict>
          </mc:Fallback>
        </mc:AlternateContent>
      </w:r>
    </w:p>
    <w:p w14:paraId="548DCE31" w14:textId="7BA4F08E" w:rsidR="00580A49" w:rsidRPr="00580A49" w:rsidRDefault="00580A49" w:rsidP="0085619C">
      <w:pPr>
        <w:rPr>
          <w:color w:val="FF0000"/>
        </w:rPr>
      </w:pPr>
    </w:p>
    <w:sdt>
      <w:sdtPr>
        <w:rPr>
          <w:lang w:val="zh-CN"/>
        </w:rPr>
        <w:id w:val="1114023840"/>
        <w:docPartObj>
          <w:docPartGallery w:val="Table of Contents"/>
          <w:docPartUnique/>
        </w:docPartObj>
      </w:sdtPr>
      <w:sdtEndPr>
        <w:rPr>
          <w:rFonts w:ascii="宋体" w:eastAsia="宋体" w:hAnsi="Times New Roman" w:cs="Times New Roman"/>
          <w:b/>
          <w:bCs/>
          <w:color w:val="auto"/>
          <w:kern w:val="2"/>
          <w:sz w:val="21"/>
          <w:szCs w:val="21"/>
        </w:rPr>
      </w:sdtEndPr>
      <w:sdtContent>
        <w:p w14:paraId="5F2BFE0C" w14:textId="17598504" w:rsidR="00580A49" w:rsidRPr="00580A49" w:rsidRDefault="00580A49" w:rsidP="00580A49">
          <w:pPr>
            <w:pStyle w:val="TOC"/>
            <w:spacing w:before="640" w:after="560" w:line="460" w:lineRule="exact"/>
            <w:jc w:val="center"/>
            <w:rPr>
              <w:rFonts w:ascii="黑体" w:eastAsia="黑体" w:hAnsi="Times New Roman" w:cs="Times New Roman" w:hint="eastAsia"/>
              <w:color w:val="auto"/>
              <w:szCs w:val="20"/>
            </w:rPr>
          </w:pPr>
          <w:r w:rsidRPr="00580A49">
            <w:rPr>
              <w:rFonts w:ascii="黑体" w:eastAsia="黑体" w:hAnsi="Times New Roman" w:cs="Times New Roman" w:hint="eastAsia"/>
              <w:color w:val="auto"/>
              <w:szCs w:val="20"/>
            </w:rPr>
            <w:t>目</w:t>
          </w:r>
          <w:r w:rsidRPr="00580A49">
            <w:rPr>
              <w:rFonts w:ascii="黑体" w:eastAsia="黑体" w:hAnsi="Times New Roman" w:cs="Times New Roman"/>
              <w:color w:val="auto"/>
              <w:szCs w:val="20"/>
            </w:rPr>
            <w:t> </w:t>
          </w:r>
          <w:r w:rsidRPr="00580A49">
            <w:rPr>
              <w:rFonts w:ascii="黑体" w:eastAsia="黑体" w:hAnsi="Times New Roman" w:cs="Times New Roman"/>
              <w:color w:val="auto"/>
              <w:szCs w:val="20"/>
            </w:rPr>
            <w:t> </w:t>
          </w:r>
          <w:r w:rsidRPr="00580A49">
            <w:rPr>
              <w:rFonts w:ascii="黑体" w:eastAsia="黑体" w:hAnsi="Times New Roman" w:cs="Times New Roman" w:hint="eastAsia"/>
              <w:color w:val="auto"/>
              <w:szCs w:val="20"/>
            </w:rPr>
            <w:t>次</w:t>
          </w:r>
        </w:p>
        <w:p w14:paraId="085D17D2" w14:textId="619240D9" w:rsidR="005A1946" w:rsidRDefault="00580A49">
          <w:pPr>
            <w:pStyle w:val="12"/>
            <w:spacing w:before="78" w:after="78"/>
            <w:rPr>
              <w:rFonts w:asciiTheme="minorHAnsi" w:eastAsiaTheme="minorEastAsia" w:hAnsiTheme="minorHAnsi" w:cstheme="minorBidi"/>
              <w:noProof/>
              <w:szCs w:val="22"/>
            </w:rPr>
          </w:pPr>
          <w:r w:rsidRPr="00580A49">
            <w:rPr>
              <w:rFonts w:asciiTheme="minorHAnsi" w:eastAsiaTheme="minorEastAsia" w:hAnsiTheme="minorHAnsi" w:cstheme="minorBidi"/>
              <w:noProof/>
              <w:szCs w:val="22"/>
            </w:rPr>
            <w:fldChar w:fldCharType="begin"/>
          </w:r>
          <w:r w:rsidRPr="00580A49">
            <w:rPr>
              <w:rFonts w:asciiTheme="minorHAnsi" w:eastAsiaTheme="minorEastAsia" w:hAnsiTheme="minorHAnsi" w:cstheme="minorBidi"/>
              <w:noProof/>
              <w:szCs w:val="22"/>
            </w:rPr>
            <w:instrText xml:space="preserve"> TOC \o "1-3" \h \z \u </w:instrText>
          </w:r>
          <w:r w:rsidRPr="00580A49">
            <w:rPr>
              <w:rFonts w:asciiTheme="minorHAnsi" w:eastAsiaTheme="minorEastAsia" w:hAnsiTheme="minorHAnsi" w:cstheme="minorBidi"/>
              <w:noProof/>
              <w:szCs w:val="22"/>
            </w:rPr>
            <w:fldChar w:fldCharType="separate"/>
          </w:r>
          <w:hyperlink w:anchor="_Toc157504452" w:history="1">
            <w:r w:rsidR="005A1946" w:rsidRPr="00025A6B">
              <w:rPr>
                <w:rStyle w:val="affff4"/>
              </w:rPr>
              <w:t>前言</w:t>
            </w:r>
            <w:r w:rsidR="005A1946">
              <w:rPr>
                <w:noProof/>
                <w:webHidden/>
              </w:rPr>
              <w:tab/>
            </w:r>
            <w:r w:rsidR="005A1946">
              <w:rPr>
                <w:noProof/>
                <w:webHidden/>
              </w:rPr>
              <w:fldChar w:fldCharType="begin"/>
            </w:r>
            <w:r w:rsidR="005A1946">
              <w:rPr>
                <w:noProof/>
                <w:webHidden/>
              </w:rPr>
              <w:instrText xml:space="preserve"> PAGEREF _Toc157504452 \h </w:instrText>
            </w:r>
            <w:r w:rsidR="005A1946">
              <w:rPr>
                <w:noProof/>
                <w:webHidden/>
              </w:rPr>
            </w:r>
            <w:r w:rsidR="005A1946">
              <w:rPr>
                <w:noProof/>
                <w:webHidden/>
              </w:rPr>
              <w:fldChar w:fldCharType="separate"/>
            </w:r>
            <w:r w:rsidR="00490D79">
              <w:rPr>
                <w:noProof/>
                <w:webHidden/>
              </w:rPr>
              <w:t>II</w:t>
            </w:r>
            <w:r w:rsidR="005A1946">
              <w:rPr>
                <w:noProof/>
                <w:webHidden/>
              </w:rPr>
              <w:fldChar w:fldCharType="end"/>
            </w:r>
          </w:hyperlink>
        </w:p>
        <w:p w14:paraId="76679B24" w14:textId="0D170DBC" w:rsidR="005A1946" w:rsidRDefault="005A1946">
          <w:pPr>
            <w:pStyle w:val="12"/>
            <w:spacing w:before="78" w:after="78"/>
            <w:rPr>
              <w:rFonts w:asciiTheme="minorHAnsi" w:eastAsiaTheme="minorEastAsia" w:hAnsiTheme="minorHAnsi" w:cstheme="minorBidi"/>
              <w:noProof/>
              <w:szCs w:val="22"/>
            </w:rPr>
          </w:pPr>
          <w:hyperlink w:anchor="_Toc157504453" w:history="1">
            <w:r w:rsidRPr="00025A6B">
              <w:rPr>
                <w:rStyle w:val="affff4"/>
              </w:rPr>
              <w:t>1 范围</w:t>
            </w:r>
            <w:r>
              <w:rPr>
                <w:noProof/>
                <w:webHidden/>
              </w:rPr>
              <w:tab/>
            </w:r>
            <w:r>
              <w:rPr>
                <w:noProof/>
                <w:webHidden/>
              </w:rPr>
              <w:fldChar w:fldCharType="begin"/>
            </w:r>
            <w:r>
              <w:rPr>
                <w:noProof/>
                <w:webHidden/>
              </w:rPr>
              <w:instrText xml:space="preserve"> PAGEREF _Toc157504453 \h </w:instrText>
            </w:r>
            <w:r>
              <w:rPr>
                <w:noProof/>
                <w:webHidden/>
              </w:rPr>
            </w:r>
            <w:r>
              <w:rPr>
                <w:noProof/>
                <w:webHidden/>
              </w:rPr>
              <w:fldChar w:fldCharType="separate"/>
            </w:r>
            <w:r w:rsidR="00490D79">
              <w:rPr>
                <w:noProof/>
                <w:webHidden/>
              </w:rPr>
              <w:t>1</w:t>
            </w:r>
            <w:r>
              <w:rPr>
                <w:noProof/>
                <w:webHidden/>
              </w:rPr>
              <w:fldChar w:fldCharType="end"/>
            </w:r>
          </w:hyperlink>
        </w:p>
        <w:p w14:paraId="7FB7BBB2" w14:textId="0ACC7EB7" w:rsidR="005A1946" w:rsidRDefault="005A1946">
          <w:pPr>
            <w:pStyle w:val="12"/>
            <w:spacing w:before="78" w:after="78"/>
            <w:rPr>
              <w:rFonts w:asciiTheme="minorHAnsi" w:eastAsiaTheme="minorEastAsia" w:hAnsiTheme="minorHAnsi" w:cstheme="minorBidi"/>
              <w:noProof/>
              <w:szCs w:val="22"/>
            </w:rPr>
          </w:pPr>
          <w:hyperlink w:anchor="_Toc157504454" w:history="1">
            <w:r w:rsidRPr="00025A6B">
              <w:rPr>
                <w:rStyle w:val="affff4"/>
              </w:rPr>
              <w:t>2 规范性引用文件</w:t>
            </w:r>
            <w:r>
              <w:rPr>
                <w:noProof/>
                <w:webHidden/>
              </w:rPr>
              <w:tab/>
            </w:r>
            <w:r>
              <w:rPr>
                <w:noProof/>
                <w:webHidden/>
              </w:rPr>
              <w:fldChar w:fldCharType="begin"/>
            </w:r>
            <w:r>
              <w:rPr>
                <w:noProof/>
                <w:webHidden/>
              </w:rPr>
              <w:instrText xml:space="preserve"> PAGEREF _Toc157504454 \h </w:instrText>
            </w:r>
            <w:r>
              <w:rPr>
                <w:noProof/>
                <w:webHidden/>
              </w:rPr>
            </w:r>
            <w:r>
              <w:rPr>
                <w:noProof/>
                <w:webHidden/>
              </w:rPr>
              <w:fldChar w:fldCharType="separate"/>
            </w:r>
            <w:r w:rsidR="00490D79">
              <w:rPr>
                <w:noProof/>
                <w:webHidden/>
              </w:rPr>
              <w:t>1</w:t>
            </w:r>
            <w:r>
              <w:rPr>
                <w:noProof/>
                <w:webHidden/>
              </w:rPr>
              <w:fldChar w:fldCharType="end"/>
            </w:r>
          </w:hyperlink>
        </w:p>
        <w:p w14:paraId="46A8932D" w14:textId="62CE5B5B" w:rsidR="005A1946" w:rsidRDefault="005A1946">
          <w:pPr>
            <w:pStyle w:val="12"/>
            <w:spacing w:before="78" w:after="78"/>
            <w:rPr>
              <w:rFonts w:asciiTheme="minorHAnsi" w:eastAsiaTheme="minorEastAsia" w:hAnsiTheme="minorHAnsi" w:cstheme="minorBidi"/>
              <w:noProof/>
              <w:szCs w:val="22"/>
            </w:rPr>
          </w:pPr>
          <w:hyperlink w:anchor="_Toc157504455" w:history="1">
            <w:r w:rsidRPr="00025A6B">
              <w:rPr>
                <w:rStyle w:val="affff4"/>
              </w:rPr>
              <w:t>3 术语和定义</w:t>
            </w:r>
            <w:r>
              <w:rPr>
                <w:noProof/>
                <w:webHidden/>
              </w:rPr>
              <w:tab/>
            </w:r>
            <w:r>
              <w:rPr>
                <w:noProof/>
                <w:webHidden/>
              </w:rPr>
              <w:fldChar w:fldCharType="begin"/>
            </w:r>
            <w:r>
              <w:rPr>
                <w:noProof/>
                <w:webHidden/>
              </w:rPr>
              <w:instrText xml:space="preserve"> PAGEREF _Toc157504455 \h </w:instrText>
            </w:r>
            <w:r>
              <w:rPr>
                <w:noProof/>
                <w:webHidden/>
              </w:rPr>
            </w:r>
            <w:r>
              <w:rPr>
                <w:noProof/>
                <w:webHidden/>
              </w:rPr>
              <w:fldChar w:fldCharType="separate"/>
            </w:r>
            <w:r w:rsidR="00490D79">
              <w:rPr>
                <w:noProof/>
                <w:webHidden/>
              </w:rPr>
              <w:t>1</w:t>
            </w:r>
            <w:r>
              <w:rPr>
                <w:noProof/>
                <w:webHidden/>
              </w:rPr>
              <w:fldChar w:fldCharType="end"/>
            </w:r>
          </w:hyperlink>
        </w:p>
        <w:p w14:paraId="7B5E7EC8" w14:textId="36A10EC0" w:rsidR="005A1946" w:rsidRDefault="005A1946">
          <w:pPr>
            <w:pStyle w:val="12"/>
            <w:spacing w:before="78" w:after="78"/>
            <w:rPr>
              <w:rFonts w:asciiTheme="minorHAnsi" w:eastAsiaTheme="minorEastAsia" w:hAnsiTheme="minorHAnsi" w:cstheme="minorBidi"/>
              <w:noProof/>
              <w:szCs w:val="22"/>
            </w:rPr>
          </w:pPr>
          <w:hyperlink w:anchor="_Toc157504463" w:history="1">
            <w:r w:rsidRPr="00025A6B">
              <w:rPr>
                <w:rStyle w:val="affff4"/>
              </w:rPr>
              <w:t>4 施工准备</w:t>
            </w:r>
            <w:r>
              <w:rPr>
                <w:noProof/>
                <w:webHidden/>
              </w:rPr>
              <w:tab/>
            </w:r>
            <w:r>
              <w:rPr>
                <w:noProof/>
                <w:webHidden/>
              </w:rPr>
              <w:fldChar w:fldCharType="begin"/>
            </w:r>
            <w:r>
              <w:rPr>
                <w:noProof/>
                <w:webHidden/>
              </w:rPr>
              <w:instrText xml:space="preserve"> PAGEREF _Toc157504463 \h </w:instrText>
            </w:r>
            <w:r>
              <w:rPr>
                <w:noProof/>
                <w:webHidden/>
              </w:rPr>
            </w:r>
            <w:r>
              <w:rPr>
                <w:noProof/>
                <w:webHidden/>
              </w:rPr>
              <w:fldChar w:fldCharType="separate"/>
            </w:r>
            <w:r w:rsidR="00490D79">
              <w:rPr>
                <w:noProof/>
                <w:webHidden/>
              </w:rPr>
              <w:t>2</w:t>
            </w:r>
            <w:r>
              <w:rPr>
                <w:noProof/>
                <w:webHidden/>
              </w:rPr>
              <w:fldChar w:fldCharType="end"/>
            </w:r>
          </w:hyperlink>
        </w:p>
        <w:p w14:paraId="7332C1A1" w14:textId="63A65F09" w:rsidR="005A1946" w:rsidRDefault="005A1946" w:rsidP="005A1946">
          <w:pPr>
            <w:pStyle w:val="28"/>
            <w:ind w:firstLineChars="200" w:firstLine="420"/>
            <w:rPr>
              <w:rFonts w:asciiTheme="minorHAnsi" w:eastAsiaTheme="minorEastAsia" w:hAnsiTheme="minorHAnsi" w:cstheme="minorBidi"/>
              <w:noProof/>
              <w:szCs w:val="22"/>
            </w:rPr>
          </w:pPr>
          <w:hyperlink w:anchor="_Toc157504464" w:history="1">
            <w:r w:rsidRPr="00025A6B">
              <w:rPr>
                <w:rStyle w:val="affff4"/>
              </w:rPr>
              <w:t>4.1 一般规定</w:t>
            </w:r>
            <w:r>
              <w:rPr>
                <w:noProof/>
                <w:webHidden/>
              </w:rPr>
              <w:tab/>
            </w:r>
            <w:r>
              <w:rPr>
                <w:noProof/>
                <w:webHidden/>
              </w:rPr>
              <w:fldChar w:fldCharType="begin"/>
            </w:r>
            <w:r>
              <w:rPr>
                <w:noProof/>
                <w:webHidden/>
              </w:rPr>
              <w:instrText xml:space="preserve"> PAGEREF _Toc157504464 \h </w:instrText>
            </w:r>
            <w:r>
              <w:rPr>
                <w:noProof/>
                <w:webHidden/>
              </w:rPr>
            </w:r>
            <w:r>
              <w:rPr>
                <w:noProof/>
                <w:webHidden/>
              </w:rPr>
              <w:fldChar w:fldCharType="separate"/>
            </w:r>
            <w:r w:rsidR="00490D79">
              <w:rPr>
                <w:noProof/>
                <w:webHidden/>
              </w:rPr>
              <w:t>2</w:t>
            </w:r>
            <w:r>
              <w:rPr>
                <w:noProof/>
                <w:webHidden/>
              </w:rPr>
              <w:fldChar w:fldCharType="end"/>
            </w:r>
          </w:hyperlink>
        </w:p>
        <w:p w14:paraId="7D3B2ACE" w14:textId="00B6DD82" w:rsidR="005A1946" w:rsidRDefault="005A1946" w:rsidP="005A1946">
          <w:pPr>
            <w:pStyle w:val="28"/>
            <w:ind w:firstLineChars="200" w:firstLine="420"/>
            <w:rPr>
              <w:rFonts w:asciiTheme="minorHAnsi" w:eastAsiaTheme="minorEastAsia" w:hAnsiTheme="minorHAnsi" w:cstheme="minorBidi"/>
              <w:noProof/>
              <w:szCs w:val="22"/>
            </w:rPr>
          </w:pPr>
          <w:hyperlink w:anchor="_Toc157504465" w:history="1">
            <w:r w:rsidRPr="00025A6B">
              <w:rPr>
                <w:rStyle w:val="affff4"/>
              </w:rPr>
              <w:t>4.2 施工组织设计</w:t>
            </w:r>
            <w:r>
              <w:rPr>
                <w:noProof/>
                <w:webHidden/>
              </w:rPr>
              <w:tab/>
            </w:r>
            <w:r>
              <w:rPr>
                <w:noProof/>
                <w:webHidden/>
              </w:rPr>
              <w:fldChar w:fldCharType="begin"/>
            </w:r>
            <w:r>
              <w:rPr>
                <w:noProof/>
                <w:webHidden/>
              </w:rPr>
              <w:instrText xml:space="preserve"> PAGEREF _Toc157504465 \h </w:instrText>
            </w:r>
            <w:r>
              <w:rPr>
                <w:noProof/>
                <w:webHidden/>
              </w:rPr>
            </w:r>
            <w:r>
              <w:rPr>
                <w:noProof/>
                <w:webHidden/>
              </w:rPr>
              <w:fldChar w:fldCharType="separate"/>
            </w:r>
            <w:r w:rsidR="00490D79">
              <w:rPr>
                <w:noProof/>
                <w:webHidden/>
              </w:rPr>
              <w:t>2</w:t>
            </w:r>
            <w:r>
              <w:rPr>
                <w:noProof/>
                <w:webHidden/>
              </w:rPr>
              <w:fldChar w:fldCharType="end"/>
            </w:r>
          </w:hyperlink>
        </w:p>
        <w:p w14:paraId="3F741C73" w14:textId="72790DE7" w:rsidR="005A1946" w:rsidRDefault="005A1946">
          <w:pPr>
            <w:pStyle w:val="12"/>
            <w:spacing w:before="78" w:after="78"/>
            <w:rPr>
              <w:rFonts w:asciiTheme="minorHAnsi" w:eastAsiaTheme="minorEastAsia" w:hAnsiTheme="minorHAnsi" w:cstheme="minorBidi"/>
              <w:noProof/>
              <w:szCs w:val="22"/>
            </w:rPr>
          </w:pPr>
          <w:hyperlink w:anchor="_Toc157504479" w:history="1">
            <w:r w:rsidRPr="00025A6B">
              <w:rPr>
                <w:rStyle w:val="affff4"/>
              </w:rPr>
              <w:t>5 风力发电机组安装</w:t>
            </w:r>
            <w:r>
              <w:rPr>
                <w:noProof/>
                <w:webHidden/>
              </w:rPr>
              <w:tab/>
            </w:r>
            <w:r>
              <w:rPr>
                <w:noProof/>
                <w:webHidden/>
              </w:rPr>
              <w:fldChar w:fldCharType="begin"/>
            </w:r>
            <w:r>
              <w:rPr>
                <w:noProof/>
                <w:webHidden/>
              </w:rPr>
              <w:instrText xml:space="preserve"> PAGEREF _Toc157504479 \h </w:instrText>
            </w:r>
            <w:r>
              <w:rPr>
                <w:noProof/>
                <w:webHidden/>
              </w:rPr>
            </w:r>
            <w:r>
              <w:rPr>
                <w:noProof/>
                <w:webHidden/>
              </w:rPr>
              <w:fldChar w:fldCharType="separate"/>
            </w:r>
            <w:r w:rsidR="00490D79">
              <w:rPr>
                <w:noProof/>
                <w:webHidden/>
              </w:rPr>
              <w:t>5</w:t>
            </w:r>
            <w:r>
              <w:rPr>
                <w:noProof/>
                <w:webHidden/>
              </w:rPr>
              <w:fldChar w:fldCharType="end"/>
            </w:r>
          </w:hyperlink>
        </w:p>
        <w:p w14:paraId="64744C41" w14:textId="0786EF89" w:rsidR="005A1946" w:rsidRDefault="005A1946" w:rsidP="005A1946">
          <w:pPr>
            <w:pStyle w:val="28"/>
            <w:ind w:firstLineChars="200" w:firstLine="420"/>
            <w:rPr>
              <w:rFonts w:asciiTheme="minorHAnsi" w:eastAsiaTheme="minorEastAsia" w:hAnsiTheme="minorHAnsi" w:cstheme="minorBidi"/>
              <w:noProof/>
              <w:szCs w:val="22"/>
            </w:rPr>
          </w:pPr>
          <w:hyperlink w:anchor="_Toc157504480" w:history="1">
            <w:r w:rsidRPr="00025A6B">
              <w:rPr>
                <w:rStyle w:val="affff4"/>
              </w:rPr>
              <w:t>5.1 安装前准备</w:t>
            </w:r>
            <w:r>
              <w:rPr>
                <w:noProof/>
                <w:webHidden/>
              </w:rPr>
              <w:tab/>
            </w:r>
            <w:r>
              <w:rPr>
                <w:noProof/>
                <w:webHidden/>
              </w:rPr>
              <w:fldChar w:fldCharType="begin"/>
            </w:r>
            <w:r>
              <w:rPr>
                <w:noProof/>
                <w:webHidden/>
              </w:rPr>
              <w:instrText xml:space="preserve"> PAGEREF _Toc157504480 \h </w:instrText>
            </w:r>
            <w:r>
              <w:rPr>
                <w:noProof/>
                <w:webHidden/>
              </w:rPr>
            </w:r>
            <w:r>
              <w:rPr>
                <w:noProof/>
                <w:webHidden/>
              </w:rPr>
              <w:fldChar w:fldCharType="separate"/>
            </w:r>
            <w:r w:rsidR="00490D79">
              <w:rPr>
                <w:noProof/>
                <w:webHidden/>
              </w:rPr>
              <w:t>5</w:t>
            </w:r>
            <w:r>
              <w:rPr>
                <w:noProof/>
                <w:webHidden/>
              </w:rPr>
              <w:fldChar w:fldCharType="end"/>
            </w:r>
          </w:hyperlink>
        </w:p>
        <w:p w14:paraId="5C9E49B4" w14:textId="3C6C42C7" w:rsidR="005A1946" w:rsidRDefault="005A1946" w:rsidP="005A1946">
          <w:pPr>
            <w:pStyle w:val="28"/>
            <w:ind w:firstLineChars="200" w:firstLine="420"/>
            <w:rPr>
              <w:rFonts w:asciiTheme="minorHAnsi" w:eastAsiaTheme="minorEastAsia" w:hAnsiTheme="minorHAnsi" w:cstheme="minorBidi"/>
              <w:noProof/>
              <w:szCs w:val="22"/>
            </w:rPr>
          </w:pPr>
          <w:hyperlink w:anchor="_Toc157504481" w:history="1">
            <w:r w:rsidRPr="00025A6B">
              <w:rPr>
                <w:rStyle w:val="affff4"/>
              </w:rPr>
              <w:t>5.2 塔架安装</w:t>
            </w:r>
            <w:r>
              <w:rPr>
                <w:noProof/>
                <w:webHidden/>
              </w:rPr>
              <w:tab/>
            </w:r>
            <w:r>
              <w:rPr>
                <w:noProof/>
                <w:webHidden/>
              </w:rPr>
              <w:fldChar w:fldCharType="begin"/>
            </w:r>
            <w:r>
              <w:rPr>
                <w:noProof/>
                <w:webHidden/>
              </w:rPr>
              <w:instrText xml:space="preserve"> PAGEREF _Toc157504481 \h </w:instrText>
            </w:r>
            <w:r>
              <w:rPr>
                <w:noProof/>
                <w:webHidden/>
              </w:rPr>
            </w:r>
            <w:r>
              <w:rPr>
                <w:noProof/>
                <w:webHidden/>
              </w:rPr>
              <w:fldChar w:fldCharType="separate"/>
            </w:r>
            <w:r w:rsidR="00490D79">
              <w:rPr>
                <w:noProof/>
                <w:webHidden/>
              </w:rPr>
              <w:t>6</w:t>
            </w:r>
            <w:r>
              <w:rPr>
                <w:noProof/>
                <w:webHidden/>
              </w:rPr>
              <w:fldChar w:fldCharType="end"/>
            </w:r>
          </w:hyperlink>
        </w:p>
        <w:p w14:paraId="3F7E7467" w14:textId="67CEFACF" w:rsidR="005A1946" w:rsidRDefault="005A1946" w:rsidP="005A1946">
          <w:pPr>
            <w:pStyle w:val="28"/>
            <w:ind w:firstLineChars="200" w:firstLine="420"/>
            <w:rPr>
              <w:rFonts w:asciiTheme="minorHAnsi" w:eastAsiaTheme="minorEastAsia" w:hAnsiTheme="minorHAnsi" w:cstheme="minorBidi"/>
              <w:noProof/>
              <w:szCs w:val="22"/>
            </w:rPr>
          </w:pPr>
          <w:hyperlink w:anchor="_Toc157504482" w:history="1">
            <w:r w:rsidRPr="00025A6B">
              <w:rPr>
                <w:rStyle w:val="affff4"/>
              </w:rPr>
              <w:t>5.3 机舱安装</w:t>
            </w:r>
            <w:r>
              <w:rPr>
                <w:noProof/>
                <w:webHidden/>
              </w:rPr>
              <w:tab/>
            </w:r>
            <w:r>
              <w:rPr>
                <w:noProof/>
                <w:webHidden/>
              </w:rPr>
              <w:fldChar w:fldCharType="begin"/>
            </w:r>
            <w:r>
              <w:rPr>
                <w:noProof/>
                <w:webHidden/>
              </w:rPr>
              <w:instrText xml:space="preserve"> PAGEREF _Toc157504482 \h </w:instrText>
            </w:r>
            <w:r>
              <w:rPr>
                <w:noProof/>
                <w:webHidden/>
              </w:rPr>
            </w:r>
            <w:r>
              <w:rPr>
                <w:noProof/>
                <w:webHidden/>
              </w:rPr>
              <w:fldChar w:fldCharType="separate"/>
            </w:r>
            <w:r w:rsidR="00490D79">
              <w:rPr>
                <w:noProof/>
                <w:webHidden/>
              </w:rPr>
              <w:t>6</w:t>
            </w:r>
            <w:r>
              <w:rPr>
                <w:noProof/>
                <w:webHidden/>
              </w:rPr>
              <w:fldChar w:fldCharType="end"/>
            </w:r>
          </w:hyperlink>
        </w:p>
        <w:p w14:paraId="7144707A" w14:textId="5842C3B8" w:rsidR="005A1946" w:rsidRDefault="005A1946" w:rsidP="005A1946">
          <w:pPr>
            <w:pStyle w:val="28"/>
            <w:ind w:firstLineChars="200" w:firstLine="420"/>
            <w:rPr>
              <w:rFonts w:asciiTheme="minorHAnsi" w:eastAsiaTheme="minorEastAsia" w:hAnsiTheme="minorHAnsi" w:cstheme="minorBidi"/>
              <w:noProof/>
              <w:szCs w:val="22"/>
            </w:rPr>
          </w:pPr>
          <w:hyperlink w:anchor="_Toc157504483" w:history="1">
            <w:r w:rsidRPr="00025A6B">
              <w:rPr>
                <w:rStyle w:val="affff4"/>
              </w:rPr>
              <w:t>5.4 发电机安装</w:t>
            </w:r>
            <w:r>
              <w:rPr>
                <w:noProof/>
                <w:webHidden/>
              </w:rPr>
              <w:tab/>
            </w:r>
            <w:r>
              <w:rPr>
                <w:noProof/>
                <w:webHidden/>
              </w:rPr>
              <w:fldChar w:fldCharType="begin"/>
            </w:r>
            <w:r>
              <w:rPr>
                <w:noProof/>
                <w:webHidden/>
              </w:rPr>
              <w:instrText xml:space="preserve"> PAGEREF _Toc157504483 \h </w:instrText>
            </w:r>
            <w:r>
              <w:rPr>
                <w:noProof/>
                <w:webHidden/>
              </w:rPr>
            </w:r>
            <w:r>
              <w:rPr>
                <w:noProof/>
                <w:webHidden/>
              </w:rPr>
              <w:fldChar w:fldCharType="separate"/>
            </w:r>
            <w:r w:rsidR="00490D79">
              <w:rPr>
                <w:noProof/>
                <w:webHidden/>
              </w:rPr>
              <w:t>7</w:t>
            </w:r>
            <w:r>
              <w:rPr>
                <w:noProof/>
                <w:webHidden/>
              </w:rPr>
              <w:fldChar w:fldCharType="end"/>
            </w:r>
          </w:hyperlink>
        </w:p>
        <w:p w14:paraId="699BE916" w14:textId="0E206CA7" w:rsidR="005A1946" w:rsidRDefault="005A1946" w:rsidP="005A1946">
          <w:pPr>
            <w:pStyle w:val="28"/>
            <w:ind w:firstLineChars="200" w:firstLine="420"/>
            <w:rPr>
              <w:rFonts w:asciiTheme="minorHAnsi" w:eastAsiaTheme="minorEastAsia" w:hAnsiTheme="minorHAnsi" w:cstheme="minorBidi"/>
              <w:noProof/>
              <w:szCs w:val="22"/>
            </w:rPr>
          </w:pPr>
          <w:hyperlink w:anchor="_Toc157504484" w:history="1">
            <w:r w:rsidRPr="00025A6B">
              <w:rPr>
                <w:rStyle w:val="affff4"/>
              </w:rPr>
              <w:t>5.5 轮毂安装</w:t>
            </w:r>
            <w:r>
              <w:rPr>
                <w:noProof/>
                <w:webHidden/>
              </w:rPr>
              <w:tab/>
            </w:r>
            <w:r>
              <w:rPr>
                <w:noProof/>
                <w:webHidden/>
              </w:rPr>
              <w:fldChar w:fldCharType="begin"/>
            </w:r>
            <w:r>
              <w:rPr>
                <w:noProof/>
                <w:webHidden/>
              </w:rPr>
              <w:instrText xml:space="preserve"> PAGEREF _Toc157504484 \h </w:instrText>
            </w:r>
            <w:r>
              <w:rPr>
                <w:noProof/>
                <w:webHidden/>
              </w:rPr>
            </w:r>
            <w:r>
              <w:rPr>
                <w:noProof/>
                <w:webHidden/>
              </w:rPr>
              <w:fldChar w:fldCharType="separate"/>
            </w:r>
            <w:r w:rsidR="00490D79">
              <w:rPr>
                <w:noProof/>
                <w:webHidden/>
              </w:rPr>
              <w:t>7</w:t>
            </w:r>
            <w:r>
              <w:rPr>
                <w:noProof/>
                <w:webHidden/>
              </w:rPr>
              <w:fldChar w:fldCharType="end"/>
            </w:r>
          </w:hyperlink>
        </w:p>
        <w:p w14:paraId="1D49D912" w14:textId="2CDB97E2" w:rsidR="005A1946" w:rsidRDefault="005A1946" w:rsidP="005A1946">
          <w:pPr>
            <w:pStyle w:val="28"/>
            <w:ind w:firstLineChars="200" w:firstLine="420"/>
            <w:rPr>
              <w:rFonts w:asciiTheme="minorHAnsi" w:eastAsiaTheme="minorEastAsia" w:hAnsiTheme="minorHAnsi" w:cstheme="minorBidi"/>
              <w:noProof/>
              <w:szCs w:val="22"/>
            </w:rPr>
          </w:pPr>
          <w:hyperlink w:anchor="_Toc157504485" w:history="1">
            <w:r w:rsidRPr="00025A6B">
              <w:rPr>
                <w:rStyle w:val="affff4"/>
              </w:rPr>
              <w:t>5.6 叶片安装</w:t>
            </w:r>
            <w:r>
              <w:rPr>
                <w:noProof/>
                <w:webHidden/>
              </w:rPr>
              <w:tab/>
            </w:r>
            <w:r>
              <w:rPr>
                <w:noProof/>
                <w:webHidden/>
              </w:rPr>
              <w:fldChar w:fldCharType="begin"/>
            </w:r>
            <w:r>
              <w:rPr>
                <w:noProof/>
                <w:webHidden/>
              </w:rPr>
              <w:instrText xml:space="preserve"> PAGEREF _Toc157504485 \h </w:instrText>
            </w:r>
            <w:r>
              <w:rPr>
                <w:noProof/>
                <w:webHidden/>
              </w:rPr>
            </w:r>
            <w:r>
              <w:rPr>
                <w:noProof/>
                <w:webHidden/>
              </w:rPr>
              <w:fldChar w:fldCharType="separate"/>
            </w:r>
            <w:r w:rsidR="00490D79">
              <w:rPr>
                <w:noProof/>
                <w:webHidden/>
              </w:rPr>
              <w:t>7</w:t>
            </w:r>
            <w:r>
              <w:rPr>
                <w:noProof/>
                <w:webHidden/>
              </w:rPr>
              <w:fldChar w:fldCharType="end"/>
            </w:r>
          </w:hyperlink>
        </w:p>
        <w:p w14:paraId="3519467B" w14:textId="6635C764" w:rsidR="005A1946" w:rsidRDefault="005A1946" w:rsidP="005A1946">
          <w:pPr>
            <w:pStyle w:val="28"/>
            <w:ind w:firstLineChars="200" w:firstLine="420"/>
            <w:rPr>
              <w:rFonts w:asciiTheme="minorHAnsi" w:eastAsiaTheme="minorEastAsia" w:hAnsiTheme="minorHAnsi" w:cstheme="minorBidi"/>
              <w:noProof/>
              <w:szCs w:val="22"/>
            </w:rPr>
          </w:pPr>
          <w:hyperlink w:anchor="_Toc157504486" w:history="1">
            <w:r w:rsidRPr="00025A6B">
              <w:rPr>
                <w:rStyle w:val="affff4"/>
              </w:rPr>
              <w:t>5.7 风轮安装</w:t>
            </w:r>
            <w:r>
              <w:rPr>
                <w:noProof/>
                <w:webHidden/>
              </w:rPr>
              <w:tab/>
            </w:r>
            <w:r>
              <w:rPr>
                <w:noProof/>
                <w:webHidden/>
              </w:rPr>
              <w:fldChar w:fldCharType="begin"/>
            </w:r>
            <w:r>
              <w:rPr>
                <w:noProof/>
                <w:webHidden/>
              </w:rPr>
              <w:instrText xml:space="preserve"> PAGEREF _Toc157504486 \h </w:instrText>
            </w:r>
            <w:r>
              <w:rPr>
                <w:noProof/>
                <w:webHidden/>
              </w:rPr>
            </w:r>
            <w:r>
              <w:rPr>
                <w:noProof/>
                <w:webHidden/>
              </w:rPr>
              <w:fldChar w:fldCharType="separate"/>
            </w:r>
            <w:r w:rsidR="00490D79">
              <w:rPr>
                <w:noProof/>
                <w:webHidden/>
              </w:rPr>
              <w:t>8</w:t>
            </w:r>
            <w:r>
              <w:rPr>
                <w:noProof/>
                <w:webHidden/>
              </w:rPr>
              <w:fldChar w:fldCharType="end"/>
            </w:r>
          </w:hyperlink>
        </w:p>
        <w:p w14:paraId="62AE71B3" w14:textId="050C69CB" w:rsidR="005A1946" w:rsidRDefault="005A1946" w:rsidP="005A1946">
          <w:pPr>
            <w:pStyle w:val="28"/>
            <w:ind w:firstLineChars="200" w:firstLine="420"/>
            <w:rPr>
              <w:rFonts w:asciiTheme="minorHAnsi" w:eastAsiaTheme="minorEastAsia" w:hAnsiTheme="minorHAnsi" w:cstheme="minorBidi"/>
              <w:noProof/>
              <w:szCs w:val="22"/>
            </w:rPr>
          </w:pPr>
          <w:hyperlink w:anchor="_Toc157504489" w:history="1">
            <w:r w:rsidRPr="00025A6B">
              <w:rPr>
                <w:rStyle w:val="affff4"/>
              </w:rPr>
              <w:t>5.8 整体安装</w:t>
            </w:r>
            <w:r>
              <w:rPr>
                <w:noProof/>
                <w:webHidden/>
              </w:rPr>
              <w:tab/>
            </w:r>
            <w:r>
              <w:rPr>
                <w:noProof/>
                <w:webHidden/>
              </w:rPr>
              <w:fldChar w:fldCharType="begin"/>
            </w:r>
            <w:r>
              <w:rPr>
                <w:noProof/>
                <w:webHidden/>
              </w:rPr>
              <w:instrText xml:space="preserve"> PAGEREF _Toc157504489 \h </w:instrText>
            </w:r>
            <w:r>
              <w:rPr>
                <w:noProof/>
                <w:webHidden/>
              </w:rPr>
            </w:r>
            <w:r>
              <w:rPr>
                <w:noProof/>
                <w:webHidden/>
              </w:rPr>
              <w:fldChar w:fldCharType="separate"/>
            </w:r>
            <w:r w:rsidR="00490D79">
              <w:rPr>
                <w:noProof/>
                <w:webHidden/>
              </w:rPr>
              <w:t>9</w:t>
            </w:r>
            <w:r>
              <w:rPr>
                <w:noProof/>
                <w:webHidden/>
              </w:rPr>
              <w:fldChar w:fldCharType="end"/>
            </w:r>
          </w:hyperlink>
        </w:p>
        <w:p w14:paraId="594CD06B" w14:textId="5951FCB8" w:rsidR="005A1946" w:rsidRDefault="005A1946" w:rsidP="005A1946">
          <w:pPr>
            <w:pStyle w:val="28"/>
            <w:ind w:firstLineChars="200" w:firstLine="420"/>
            <w:rPr>
              <w:rFonts w:asciiTheme="minorHAnsi" w:eastAsiaTheme="minorEastAsia" w:hAnsiTheme="minorHAnsi" w:cstheme="minorBidi"/>
              <w:noProof/>
              <w:szCs w:val="22"/>
            </w:rPr>
          </w:pPr>
          <w:hyperlink w:anchor="_Toc157504490" w:history="1">
            <w:r w:rsidRPr="00025A6B">
              <w:rPr>
                <w:rStyle w:val="affff4"/>
              </w:rPr>
              <w:t>5.9 电气安装</w:t>
            </w:r>
            <w:r>
              <w:rPr>
                <w:noProof/>
                <w:webHidden/>
              </w:rPr>
              <w:tab/>
            </w:r>
            <w:r>
              <w:rPr>
                <w:noProof/>
                <w:webHidden/>
              </w:rPr>
              <w:fldChar w:fldCharType="begin"/>
            </w:r>
            <w:r>
              <w:rPr>
                <w:noProof/>
                <w:webHidden/>
              </w:rPr>
              <w:instrText xml:space="preserve"> PAGEREF _Toc157504490 \h </w:instrText>
            </w:r>
            <w:r>
              <w:rPr>
                <w:noProof/>
                <w:webHidden/>
              </w:rPr>
            </w:r>
            <w:r>
              <w:rPr>
                <w:noProof/>
                <w:webHidden/>
              </w:rPr>
              <w:fldChar w:fldCharType="separate"/>
            </w:r>
            <w:r w:rsidR="00490D79">
              <w:rPr>
                <w:noProof/>
                <w:webHidden/>
              </w:rPr>
              <w:t>9</w:t>
            </w:r>
            <w:r>
              <w:rPr>
                <w:noProof/>
                <w:webHidden/>
              </w:rPr>
              <w:fldChar w:fldCharType="end"/>
            </w:r>
          </w:hyperlink>
        </w:p>
        <w:p w14:paraId="35BE00CE" w14:textId="2914B789" w:rsidR="00580A49" w:rsidRPr="005A1946" w:rsidRDefault="005A1946" w:rsidP="00580A49">
          <w:pPr>
            <w:pStyle w:val="12"/>
            <w:spacing w:before="78" w:after="78"/>
            <w:rPr>
              <w:rFonts w:asciiTheme="minorHAnsi" w:eastAsiaTheme="minorEastAsia" w:hAnsiTheme="minorHAnsi" w:cstheme="minorBidi"/>
              <w:noProof/>
              <w:szCs w:val="22"/>
            </w:rPr>
          </w:pPr>
          <w:hyperlink w:anchor="_Toc157504491" w:history="1">
            <w:r w:rsidRPr="00025A6B">
              <w:rPr>
                <w:rStyle w:val="affff4"/>
              </w:rPr>
              <w:t>6 安装验收</w:t>
            </w:r>
            <w:r>
              <w:rPr>
                <w:noProof/>
                <w:webHidden/>
              </w:rPr>
              <w:tab/>
            </w:r>
            <w:r>
              <w:rPr>
                <w:noProof/>
                <w:webHidden/>
              </w:rPr>
              <w:fldChar w:fldCharType="begin"/>
            </w:r>
            <w:r>
              <w:rPr>
                <w:noProof/>
                <w:webHidden/>
              </w:rPr>
              <w:instrText xml:space="preserve"> PAGEREF _Toc157504491 \h </w:instrText>
            </w:r>
            <w:r>
              <w:rPr>
                <w:noProof/>
                <w:webHidden/>
              </w:rPr>
            </w:r>
            <w:r>
              <w:rPr>
                <w:noProof/>
                <w:webHidden/>
              </w:rPr>
              <w:fldChar w:fldCharType="separate"/>
            </w:r>
            <w:r w:rsidR="00490D79">
              <w:rPr>
                <w:noProof/>
                <w:webHidden/>
              </w:rPr>
              <w:t>10</w:t>
            </w:r>
            <w:r>
              <w:rPr>
                <w:noProof/>
                <w:webHidden/>
              </w:rPr>
              <w:fldChar w:fldCharType="end"/>
            </w:r>
          </w:hyperlink>
          <w:r w:rsidR="00580A49" w:rsidRPr="00580A49">
            <w:rPr>
              <w:rFonts w:asciiTheme="minorHAnsi" w:eastAsiaTheme="minorEastAsia" w:hAnsiTheme="minorHAnsi" w:cstheme="minorBidi"/>
              <w:noProof/>
              <w:szCs w:val="22"/>
            </w:rPr>
            <w:fldChar w:fldCharType="end"/>
          </w:r>
        </w:p>
      </w:sdtContent>
    </w:sdt>
    <w:p w14:paraId="1EE18DEB" w14:textId="3058AA66" w:rsidR="008B3E6D" w:rsidRPr="00580A49" w:rsidRDefault="008B3E6D" w:rsidP="0085619C">
      <w:pPr>
        <w:rPr>
          <w:color w:val="FF0000"/>
        </w:rPr>
      </w:pPr>
    </w:p>
    <w:p w14:paraId="4E0E3B60" w14:textId="77777777" w:rsidR="008B3E6D" w:rsidRPr="009137C8" w:rsidRDefault="008B3E6D" w:rsidP="008B3E6D">
      <w:pPr>
        <w:pStyle w:val="affffff1"/>
      </w:pPr>
      <w:bookmarkStart w:id="12" w:name="_Toc369511806"/>
      <w:bookmarkStart w:id="13" w:name="_Toc156948262"/>
      <w:bookmarkStart w:id="14" w:name="_Toc157504452"/>
      <w:r w:rsidRPr="009137C8">
        <w:rPr>
          <w:rFonts w:hint="eastAsia"/>
        </w:rPr>
        <w:lastRenderedPageBreak/>
        <w:t>前</w:t>
      </w:r>
      <w:bookmarkStart w:id="15" w:name="BKQY"/>
      <w:r w:rsidRPr="009137C8">
        <w:rPr>
          <w:rFonts w:ascii="MS Mincho" w:eastAsia="MS Mincho" w:hAnsi="MS Mincho" w:cs="MS Mincho" w:hint="eastAsia"/>
        </w:rPr>
        <w:t> </w:t>
      </w:r>
      <w:r w:rsidRPr="009137C8">
        <w:rPr>
          <w:rFonts w:ascii="MS Mincho" w:eastAsia="MS Mincho" w:hAnsi="MS Mincho" w:cs="MS Mincho" w:hint="eastAsia"/>
        </w:rPr>
        <w:t> </w:t>
      </w:r>
      <w:r w:rsidRPr="009137C8">
        <w:rPr>
          <w:rFonts w:hint="eastAsia"/>
        </w:rPr>
        <w:t>言</w:t>
      </w:r>
      <w:bookmarkEnd w:id="12"/>
      <w:bookmarkEnd w:id="13"/>
      <w:bookmarkEnd w:id="14"/>
      <w:bookmarkEnd w:id="15"/>
    </w:p>
    <w:p w14:paraId="1308A4E6" w14:textId="745CF650" w:rsidR="008B3E6D" w:rsidRDefault="00D65378" w:rsidP="008B3E6D">
      <w:pPr>
        <w:pStyle w:val="affe"/>
        <w:rPr>
          <w:rFonts w:hAnsi="宋体"/>
        </w:rPr>
      </w:pPr>
      <w:r w:rsidRPr="009137C8">
        <w:rPr>
          <w:rFonts w:hint="eastAsia"/>
        </w:rPr>
        <w:t>本</w:t>
      </w:r>
      <w:r w:rsidR="00F75140">
        <w:rPr>
          <w:rFonts w:hint="eastAsia"/>
        </w:rPr>
        <w:t>文件</w:t>
      </w:r>
      <w:r w:rsidR="008B3E6D" w:rsidRPr="009137C8">
        <w:rPr>
          <w:rFonts w:hint="eastAsia"/>
        </w:rPr>
        <w:t>按照GB/T</w:t>
      </w:r>
      <w:r w:rsidR="00777426">
        <w:t xml:space="preserve"> </w:t>
      </w:r>
      <w:r w:rsidR="008B3E6D" w:rsidRPr="009137C8">
        <w:rPr>
          <w:rFonts w:hint="eastAsia"/>
        </w:rPr>
        <w:t>1.1</w:t>
      </w:r>
      <w:r w:rsidR="00933F08" w:rsidRPr="009137C8">
        <w:rPr>
          <w:rFonts w:hint="eastAsia"/>
        </w:rPr>
        <w:t>—</w:t>
      </w:r>
      <w:r w:rsidR="008B3E6D" w:rsidRPr="009137C8">
        <w:rPr>
          <w:rFonts w:hint="eastAsia"/>
        </w:rPr>
        <w:t>20</w:t>
      </w:r>
      <w:r w:rsidR="0050681D">
        <w:t>20</w:t>
      </w:r>
      <w:r w:rsidR="008B3E6D" w:rsidRPr="009137C8">
        <w:rPr>
          <w:rFonts w:hint="eastAsia"/>
        </w:rPr>
        <w:t>《标准化工作导则 第1部分：</w:t>
      </w:r>
      <w:r w:rsidR="00312355" w:rsidRPr="004055AF">
        <w:rPr>
          <w:rFonts w:hint="eastAsia"/>
        </w:rPr>
        <w:t>标准化文件的结构和起草规则</w:t>
      </w:r>
      <w:r w:rsidR="008B3E6D" w:rsidRPr="009137C8">
        <w:rPr>
          <w:rFonts w:hint="eastAsia"/>
        </w:rPr>
        <w:t>》的规</w:t>
      </w:r>
      <w:r w:rsidR="00986719">
        <w:rPr>
          <w:rFonts w:hint="eastAsia"/>
        </w:rPr>
        <w:t>定</w:t>
      </w:r>
      <w:r w:rsidR="008B3E6D" w:rsidRPr="009137C8">
        <w:rPr>
          <w:rFonts w:hint="eastAsia"/>
        </w:rPr>
        <w:t>起草</w:t>
      </w:r>
      <w:r w:rsidR="008B3E6D" w:rsidRPr="009137C8">
        <w:rPr>
          <w:rFonts w:hAnsi="宋体" w:hint="eastAsia"/>
        </w:rPr>
        <w:t>。</w:t>
      </w:r>
    </w:p>
    <w:p w14:paraId="2D62618F" w14:textId="4C0639F2" w:rsidR="009051B6" w:rsidRPr="009137C8" w:rsidRDefault="009051B6" w:rsidP="008B3E6D">
      <w:pPr>
        <w:pStyle w:val="affe"/>
      </w:pPr>
      <w:r w:rsidRPr="009051B6">
        <w:rPr>
          <w:rFonts w:hint="eastAsia"/>
        </w:rPr>
        <w:t>请注意本文件的某些内容可能涉及专利。本文件的发布机构不承担识别专利的责任。</w:t>
      </w:r>
    </w:p>
    <w:p w14:paraId="424B1A91" w14:textId="77777777" w:rsidR="00A8388B" w:rsidRPr="009137C8" w:rsidRDefault="00A8388B" w:rsidP="00A8388B">
      <w:pPr>
        <w:pStyle w:val="affe"/>
      </w:pPr>
      <w:r w:rsidRPr="009137C8">
        <w:rPr>
          <w:rFonts w:hint="eastAsia"/>
        </w:rPr>
        <w:t>本</w:t>
      </w:r>
      <w:r>
        <w:rPr>
          <w:rFonts w:hint="eastAsia"/>
        </w:rPr>
        <w:t>文件</w:t>
      </w:r>
      <w:r w:rsidRPr="009137C8">
        <w:rPr>
          <w:rFonts w:hint="eastAsia"/>
        </w:rPr>
        <w:t>由</w:t>
      </w:r>
      <w:r>
        <w:rPr>
          <w:rFonts w:hint="eastAsia"/>
        </w:rPr>
        <w:t>江苏省风电装备标准化技术委员会</w:t>
      </w:r>
      <w:r w:rsidRPr="009137C8">
        <w:rPr>
          <w:rFonts w:hint="eastAsia"/>
        </w:rPr>
        <w:t>提出</w:t>
      </w:r>
      <w:r>
        <w:rPr>
          <w:rFonts w:hint="eastAsia"/>
        </w:rPr>
        <w:t>并归口</w:t>
      </w:r>
      <w:r w:rsidRPr="009137C8">
        <w:rPr>
          <w:rFonts w:hint="eastAsia"/>
        </w:rPr>
        <w:t>。</w:t>
      </w:r>
    </w:p>
    <w:p w14:paraId="564711C1" w14:textId="327A6537" w:rsidR="00A8388B" w:rsidRPr="00F05BD5" w:rsidRDefault="00A8388B" w:rsidP="00A8388B">
      <w:pPr>
        <w:pStyle w:val="affe"/>
      </w:pPr>
      <w:r w:rsidRPr="009137C8">
        <w:rPr>
          <w:rFonts w:hint="eastAsia"/>
        </w:rPr>
        <w:t>本</w:t>
      </w:r>
      <w:r>
        <w:rPr>
          <w:rFonts w:hint="eastAsia"/>
        </w:rPr>
        <w:t>文件</w:t>
      </w:r>
      <w:r w:rsidRPr="009137C8">
        <w:rPr>
          <w:rFonts w:hint="eastAsia"/>
        </w:rPr>
        <w:t>起草单位：</w:t>
      </w:r>
      <w:r w:rsidRPr="00B23DE4">
        <w:rPr>
          <w:rFonts w:hint="eastAsia"/>
        </w:rPr>
        <w:t>江苏金风科技有限公司</w:t>
      </w:r>
      <w:r>
        <w:rPr>
          <w:rFonts w:hint="eastAsia"/>
        </w:rPr>
        <w:t>、</w:t>
      </w:r>
      <w:r w:rsidRPr="00F05BD5">
        <w:rPr>
          <w:rFonts w:hint="eastAsia"/>
        </w:rPr>
        <w:t>国家风电设备质量检验检测中心（江苏</w:t>
      </w:r>
      <w:r w:rsidRPr="005A3A59">
        <w:rPr>
          <w:rFonts w:hint="eastAsia"/>
        </w:rPr>
        <w:t>）、</w:t>
      </w:r>
      <w:r w:rsidR="005A3A59" w:rsidRPr="005A3A59">
        <w:rPr>
          <w:rFonts w:hint="eastAsia"/>
        </w:rPr>
        <w:t>金风科技股份有限公司、</w:t>
      </w:r>
      <w:r w:rsidRPr="005A3A59">
        <w:rPr>
          <w:rFonts w:hint="eastAsia"/>
        </w:rPr>
        <w:t>江苏龙源振华海洋工程有限公司、中天科技集团海洋工程有限公司；中交第三</w:t>
      </w:r>
      <w:r w:rsidRPr="00F05BD5">
        <w:rPr>
          <w:rFonts w:hint="eastAsia"/>
        </w:rPr>
        <w:t>航务工程局有限公司江苏分公司；南京工业大学</w:t>
      </w:r>
      <w:r>
        <w:rPr>
          <w:rFonts w:hint="eastAsia"/>
        </w:rPr>
        <w:t>、</w:t>
      </w:r>
      <w:r w:rsidRPr="00F05BD5">
        <w:rPr>
          <w:rFonts w:hint="eastAsia"/>
        </w:rPr>
        <w:t>盐城市国能投资有限公司。</w:t>
      </w:r>
    </w:p>
    <w:p w14:paraId="7F80F439" w14:textId="2F7AD7CB" w:rsidR="00A8388B" w:rsidRPr="009137C8" w:rsidRDefault="00A8388B" w:rsidP="00A8388B">
      <w:pPr>
        <w:autoSpaceDE w:val="0"/>
        <w:autoSpaceDN w:val="0"/>
        <w:adjustRightInd w:val="0"/>
        <w:ind w:firstLineChars="200" w:firstLine="420"/>
        <w:jc w:val="left"/>
        <w:rPr>
          <w:szCs w:val="21"/>
        </w:rPr>
      </w:pPr>
      <w:r w:rsidRPr="009137C8">
        <w:rPr>
          <w:rFonts w:ascii="宋体" w:hint="eastAsia"/>
          <w:noProof/>
          <w:kern w:val="0"/>
          <w:szCs w:val="20"/>
        </w:rPr>
        <w:t>本</w:t>
      </w:r>
      <w:r>
        <w:rPr>
          <w:rFonts w:ascii="宋体" w:hint="eastAsia"/>
          <w:noProof/>
          <w:kern w:val="0"/>
          <w:szCs w:val="20"/>
        </w:rPr>
        <w:t>文件</w:t>
      </w:r>
      <w:r w:rsidRPr="009137C8">
        <w:rPr>
          <w:rFonts w:ascii="宋体" w:hint="eastAsia"/>
          <w:noProof/>
          <w:kern w:val="0"/>
          <w:szCs w:val="20"/>
        </w:rPr>
        <w:t>主要起草人：</w:t>
      </w:r>
      <w:r>
        <w:rPr>
          <w:rFonts w:ascii="宋体" w:hint="eastAsia"/>
          <w:noProof/>
          <w:kern w:val="0"/>
          <w:szCs w:val="20"/>
        </w:rPr>
        <w:t>沈星星、张竹、程伟、</w:t>
      </w:r>
      <w:r w:rsidR="009C338F">
        <w:rPr>
          <w:rFonts w:ascii="宋体" w:hint="eastAsia"/>
          <w:noProof/>
          <w:kern w:val="0"/>
          <w:szCs w:val="20"/>
        </w:rPr>
        <w:t>高松玉、</w:t>
      </w:r>
      <w:r>
        <w:rPr>
          <w:rFonts w:ascii="宋体" w:hint="eastAsia"/>
          <w:noProof/>
          <w:kern w:val="0"/>
          <w:szCs w:val="20"/>
        </w:rPr>
        <w:t>孙同金、叶霖、宁巧珍、杨金宝、</w:t>
      </w:r>
      <w:r w:rsidRPr="00F05BD5">
        <w:rPr>
          <w:rFonts w:hint="eastAsia"/>
        </w:rPr>
        <w:t>冯小星、梅卫东</w:t>
      </w:r>
      <w:r>
        <w:rPr>
          <w:rFonts w:hint="eastAsia"/>
        </w:rPr>
        <w:t>、</w:t>
      </w:r>
      <w:r w:rsidRPr="00F05BD5">
        <w:rPr>
          <w:rFonts w:hint="eastAsia"/>
        </w:rPr>
        <w:t>李宏龙、吴春寒</w:t>
      </w:r>
      <w:r>
        <w:rPr>
          <w:rFonts w:hint="eastAsia"/>
        </w:rPr>
        <w:t>、</w:t>
      </w:r>
      <w:proofErr w:type="gramStart"/>
      <w:r w:rsidRPr="00F05BD5">
        <w:rPr>
          <w:rFonts w:hint="eastAsia"/>
        </w:rPr>
        <w:t>练学标</w:t>
      </w:r>
      <w:proofErr w:type="gramEnd"/>
      <w:r w:rsidRPr="00F05BD5">
        <w:rPr>
          <w:rFonts w:hint="eastAsia"/>
        </w:rPr>
        <w:t>、周伟</w:t>
      </w:r>
      <w:r>
        <w:rPr>
          <w:rFonts w:hint="eastAsia"/>
        </w:rPr>
        <w:t>、</w:t>
      </w:r>
      <w:r w:rsidRPr="00F05BD5">
        <w:rPr>
          <w:rFonts w:hint="eastAsia"/>
        </w:rPr>
        <w:t>杨谋存</w:t>
      </w:r>
      <w:r>
        <w:rPr>
          <w:rFonts w:hint="eastAsia"/>
        </w:rPr>
        <w:t>、</w:t>
      </w:r>
      <w:r w:rsidRPr="00F05BD5">
        <w:rPr>
          <w:rFonts w:hint="eastAsia"/>
        </w:rPr>
        <w:t>蒋杏国</w:t>
      </w:r>
      <w:r>
        <w:rPr>
          <w:rFonts w:hint="eastAsia"/>
        </w:rPr>
        <w:t>。</w:t>
      </w:r>
    </w:p>
    <w:p w14:paraId="4B8588F0" w14:textId="77777777" w:rsidR="008B3E6D" w:rsidRPr="004E272F" w:rsidRDefault="008B3E6D" w:rsidP="008B3E6D">
      <w:pPr>
        <w:pStyle w:val="affe"/>
        <w:rPr>
          <w:szCs w:val="21"/>
        </w:rPr>
      </w:pPr>
    </w:p>
    <w:p w14:paraId="5CE32F0F" w14:textId="77777777" w:rsidR="008B3E6D" w:rsidRPr="009137C8" w:rsidRDefault="008B3E6D" w:rsidP="008B3E6D">
      <w:pPr>
        <w:pStyle w:val="affe"/>
        <w:rPr>
          <w:rFonts w:hAnsi="宋体"/>
          <w:szCs w:val="21"/>
        </w:rPr>
      </w:pPr>
    </w:p>
    <w:p w14:paraId="1291446B" w14:textId="77777777" w:rsidR="008B3E6D" w:rsidRPr="009137C8" w:rsidRDefault="008B3E6D" w:rsidP="008B3E6D">
      <w:pPr>
        <w:pStyle w:val="affe"/>
        <w:rPr>
          <w:rFonts w:hAnsi="宋体"/>
          <w:szCs w:val="21"/>
        </w:rPr>
      </w:pPr>
    </w:p>
    <w:p w14:paraId="69FA7AE9" w14:textId="77777777" w:rsidR="008B3E6D" w:rsidRPr="009137C8" w:rsidRDefault="008B3E6D" w:rsidP="008B3E6D">
      <w:pPr>
        <w:pStyle w:val="affe"/>
        <w:sectPr w:rsidR="008B3E6D" w:rsidRPr="009137C8" w:rsidSect="009051B6">
          <w:headerReference w:type="default" r:id="rId10"/>
          <w:footerReference w:type="default" r:id="rId11"/>
          <w:pgSz w:w="11906" w:h="16838"/>
          <w:pgMar w:top="567" w:right="1134" w:bottom="1134" w:left="1418" w:header="1418" w:footer="1134" w:gutter="0"/>
          <w:pgNumType w:fmt="upperRoman" w:start="1"/>
          <w:cols w:space="720"/>
          <w:formProt w:val="0"/>
          <w:titlePg/>
          <w:docGrid w:type="lines" w:linePitch="312"/>
        </w:sectPr>
      </w:pPr>
    </w:p>
    <w:p w14:paraId="494A25C5" w14:textId="469C69E2" w:rsidR="0050681D" w:rsidRPr="00FC2586" w:rsidRDefault="001203FE" w:rsidP="0050681D">
      <w:pPr>
        <w:spacing w:before="640" w:after="560" w:line="460" w:lineRule="exact"/>
        <w:jc w:val="center"/>
        <w:rPr>
          <w:rFonts w:ascii="黑体" w:eastAsia="黑体" w:hAnsi="黑体"/>
          <w:sz w:val="32"/>
          <w:szCs w:val="32"/>
        </w:rPr>
      </w:pPr>
      <w:r>
        <w:rPr>
          <w:rFonts w:ascii="黑体" w:eastAsia="黑体" w:hAnsi="黑体" w:hint="eastAsia"/>
          <w:sz w:val="32"/>
        </w:rPr>
        <w:lastRenderedPageBreak/>
        <w:t>固定式</w:t>
      </w:r>
      <w:r w:rsidR="0050681D">
        <w:rPr>
          <w:rFonts w:ascii="黑体" w:eastAsia="黑体" w:hAnsi="黑体" w:hint="eastAsia"/>
          <w:sz w:val="32"/>
        </w:rPr>
        <w:t>海上风力发电机组</w:t>
      </w:r>
      <w:r w:rsidR="00922F30">
        <w:rPr>
          <w:rFonts w:ascii="黑体" w:eastAsia="黑体" w:hAnsi="黑体" w:hint="eastAsia"/>
          <w:sz w:val="32"/>
        </w:rPr>
        <w:t xml:space="preserve"> </w:t>
      </w:r>
      <w:r w:rsidR="0050681D">
        <w:rPr>
          <w:rFonts w:ascii="黑体" w:eastAsia="黑体" w:hAnsi="黑体" w:hint="eastAsia"/>
          <w:sz w:val="32"/>
        </w:rPr>
        <w:t>安装技术规范</w:t>
      </w:r>
    </w:p>
    <w:p w14:paraId="3C97CA56" w14:textId="55E19A11" w:rsidR="0050681D" w:rsidRPr="006C67A2" w:rsidRDefault="00675420" w:rsidP="0050681D">
      <w:pPr>
        <w:pStyle w:val="a7"/>
        <w:spacing w:before="312" w:after="312"/>
        <w:outlineLvl w:val="0"/>
      </w:pPr>
      <w:bookmarkStart w:id="16" w:name="_Toc156948263"/>
      <w:bookmarkStart w:id="17" w:name="_Toc157504453"/>
      <w:r>
        <w:rPr>
          <w:rFonts w:hint="eastAsia"/>
        </w:rPr>
        <w:t>范围</w:t>
      </w:r>
      <w:bookmarkEnd w:id="16"/>
      <w:bookmarkEnd w:id="17"/>
    </w:p>
    <w:p w14:paraId="263A21EE" w14:textId="15023488" w:rsidR="0050681D" w:rsidRPr="006C67A2" w:rsidRDefault="0050681D" w:rsidP="0050681D">
      <w:pPr>
        <w:pStyle w:val="affe"/>
      </w:pPr>
      <w:r>
        <w:rPr>
          <w:rFonts w:hint="eastAsia"/>
        </w:rPr>
        <w:t>本</w:t>
      </w:r>
      <w:r w:rsidR="00675420">
        <w:rPr>
          <w:rFonts w:hint="eastAsia"/>
        </w:rPr>
        <w:t>文件</w:t>
      </w:r>
      <w:r w:rsidRPr="006C67A2">
        <w:rPr>
          <w:rFonts w:hint="eastAsia"/>
        </w:rPr>
        <w:t>规定了</w:t>
      </w:r>
      <w:r w:rsidR="001203FE">
        <w:rPr>
          <w:rFonts w:hint="eastAsia"/>
        </w:rPr>
        <w:t>固定式</w:t>
      </w:r>
      <w:r w:rsidR="002C4323">
        <w:rPr>
          <w:rFonts w:hint="eastAsia"/>
        </w:rPr>
        <w:t>海上风力发电机组</w:t>
      </w:r>
      <w:r w:rsidR="00580A49">
        <w:rPr>
          <w:rFonts w:hint="eastAsia"/>
        </w:rPr>
        <w:t>安装的施工准备、安装及验收要求</w:t>
      </w:r>
      <w:r w:rsidRPr="006C67A2">
        <w:rPr>
          <w:rFonts w:hint="eastAsia"/>
        </w:rPr>
        <w:t>。</w:t>
      </w:r>
    </w:p>
    <w:p w14:paraId="1AEF8D62" w14:textId="314055C1" w:rsidR="00F83170" w:rsidRPr="000C3345" w:rsidRDefault="0050681D" w:rsidP="009B5A52">
      <w:pPr>
        <w:pStyle w:val="affe"/>
      </w:pPr>
      <w:r>
        <w:rPr>
          <w:rFonts w:hint="eastAsia"/>
        </w:rPr>
        <w:t>本</w:t>
      </w:r>
      <w:r w:rsidR="00675420">
        <w:rPr>
          <w:rFonts w:hint="eastAsia"/>
        </w:rPr>
        <w:t>文件</w:t>
      </w:r>
      <w:r w:rsidRPr="006C67A2">
        <w:rPr>
          <w:rFonts w:hint="eastAsia"/>
        </w:rPr>
        <w:t>适用于</w:t>
      </w:r>
      <w:r w:rsidR="001203FE">
        <w:rPr>
          <w:rFonts w:hint="eastAsia"/>
        </w:rPr>
        <w:t>固定式</w:t>
      </w:r>
      <w:r w:rsidR="002C4323">
        <w:rPr>
          <w:rFonts w:hint="eastAsia"/>
        </w:rPr>
        <w:t>海上风力发电机组</w:t>
      </w:r>
      <w:r w:rsidR="00580A49">
        <w:rPr>
          <w:rFonts w:hint="eastAsia"/>
        </w:rPr>
        <w:t>的</w:t>
      </w:r>
      <w:r w:rsidR="008D6459">
        <w:rPr>
          <w:rFonts w:hint="eastAsia"/>
        </w:rPr>
        <w:t>安装</w:t>
      </w:r>
      <w:r w:rsidR="00F83170">
        <w:rPr>
          <w:rFonts w:hint="eastAsia"/>
        </w:rPr>
        <w:t>。</w:t>
      </w:r>
    </w:p>
    <w:p w14:paraId="3A882D35" w14:textId="77777777" w:rsidR="0050681D" w:rsidRPr="00462CA2" w:rsidRDefault="0050681D" w:rsidP="0050681D">
      <w:pPr>
        <w:pStyle w:val="a7"/>
        <w:spacing w:before="312" w:after="312"/>
        <w:outlineLvl w:val="0"/>
      </w:pPr>
      <w:bookmarkStart w:id="18" w:name="_Toc87269777"/>
      <w:bookmarkStart w:id="19" w:name="_Toc156948264"/>
      <w:bookmarkStart w:id="20" w:name="_Toc157504454"/>
      <w:r w:rsidRPr="00462CA2">
        <w:rPr>
          <w:rFonts w:hint="eastAsia"/>
        </w:rPr>
        <w:t>规范性引用文件</w:t>
      </w:r>
      <w:bookmarkEnd w:id="18"/>
      <w:bookmarkEnd w:id="19"/>
      <w:bookmarkEnd w:id="20"/>
    </w:p>
    <w:p w14:paraId="153B26B8" w14:textId="77777777" w:rsidR="0050681D" w:rsidRDefault="0050681D" w:rsidP="0050681D">
      <w:pPr>
        <w:pStyle w:val="affe"/>
      </w:pPr>
      <w:r w:rsidRPr="001831C9">
        <w:rPr>
          <w:rFonts w:hint="eastAsia"/>
        </w:rPr>
        <w:t>下列文件中的内容通过文中的规范性引用而构成文件必不可少的条款。其中，注日期的引用文件，仅该日期对应的版本适用于本文件。不注日期的引用文件，其最新版本（包括所有的修改单）适用于本文件</w:t>
      </w:r>
      <w:r w:rsidRPr="006C67A2">
        <w:rPr>
          <w:rFonts w:hint="eastAsia"/>
        </w:rPr>
        <w:t>。</w:t>
      </w:r>
    </w:p>
    <w:p w14:paraId="39DD4CD5" w14:textId="59DBF25C" w:rsidR="007C7722" w:rsidRDefault="007C7722" w:rsidP="0050681D">
      <w:pPr>
        <w:pStyle w:val="affe"/>
        <w:rPr>
          <w:rFonts w:hAnsi="宋体" w:cs="Arial"/>
          <w:szCs w:val="21"/>
        </w:rPr>
      </w:pPr>
      <w:bookmarkStart w:id="21" w:name="OLE_LINK15"/>
      <w:bookmarkStart w:id="22" w:name="OLE_LINK16"/>
      <w:r>
        <w:rPr>
          <w:rFonts w:hAnsi="宋体" w:cs="Arial" w:hint="eastAsia"/>
          <w:szCs w:val="21"/>
        </w:rPr>
        <w:t>G</w:t>
      </w:r>
      <w:r>
        <w:rPr>
          <w:rFonts w:hAnsi="宋体" w:cs="Arial"/>
          <w:szCs w:val="21"/>
        </w:rPr>
        <w:t xml:space="preserve">B/T 1231 </w:t>
      </w:r>
      <w:r w:rsidR="00580A49">
        <w:rPr>
          <w:rFonts w:hAnsi="宋体" w:cs="Arial" w:hint="eastAsia"/>
          <w:szCs w:val="21"/>
        </w:rPr>
        <w:t>钢结构用高强度大六角头螺栓、大六角螺母、垫圈</w:t>
      </w:r>
      <w:r>
        <w:rPr>
          <w:rFonts w:hAnsi="宋体" w:cs="Arial" w:hint="eastAsia"/>
          <w:szCs w:val="21"/>
        </w:rPr>
        <w:t>技术条件</w:t>
      </w:r>
    </w:p>
    <w:p w14:paraId="57CDF955" w14:textId="0905AD7D" w:rsidR="00675420" w:rsidRDefault="00675420" w:rsidP="0050681D">
      <w:pPr>
        <w:pStyle w:val="affe"/>
        <w:rPr>
          <w:rFonts w:hAnsi="宋体" w:cs="Arial"/>
          <w:szCs w:val="21"/>
        </w:rPr>
      </w:pPr>
      <w:r>
        <w:rPr>
          <w:rFonts w:hAnsi="宋体" w:cs="Arial" w:hint="eastAsia"/>
          <w:szCs w:val="21"/>
        </w:rPr>
        <w:t>G</w:t>
      </w:r>
      <w:r>
        <w:rPr>
          <w:rFonts w:hAnsi="宋体" w:cs="Arial"/>
          <w:szCs w:val="21"/>
        </w:rPr>
        <w:t xml:space="preserve">B/T 19568 </w:t>
      </w:r>
      <w:r>
        <w:rPr>
          <w:rFonts w:hAnsi="宋体" w:cs="Arial" w:hint="eastAsia"/>
          <w:szCs w:val="21"/>
        </w:rPr>
        <w:t>风力发电机组 装配和安装规范</w:t>
      </w:r>
    </w:p>
    <w:p w14:paraId="6779C9B9" w14:textId="7E83069C" w:rsidR="00675420" w:rsidRDefault="00675420" w:rsidP="0050681D">
      <w:pPr>
        <w:pStyle w:val="affe"/>
        <w:rPr>
          <w:rFonts w:hAnsi="宋体" w:cs="Arial"/>
          <w:szCs w:val="21"/>
        </w:rPr>
      </w:pPr>
      <w:r>
        <w:rPr>
          <w:rFonts w:hAnsi="宋体" w:cs="Arial" w:hint="eastAsia"/>
          <w:szCs w:val="21"/>
        </w:rPr>
        <w:t>G</w:t>
      </w:r>
      <w:r>
        <w:rPr>
          <w:rFonts w:hAnsi="宋体" w:cs="Arial"/>
          <w:szCs w:val="21"/>
        </w:rPr>
        <w:t xml:space="preserve">B/T </w:t>
      </w:r>
      <w:r w:rsidRPr="00664E68">
        <w:rPr>
          <w:rFonts w:hAnsi="宋体" w:cs="Arial"/>
          <w:szCs w:val="21"/>
        </w:rPr>
        <w:t>20319</w:t>
      </w:r>
      <w:r>
        <w:rPr>
          <w:rFonts w:hAnsi="宋体" w:cs="Arial"/>
          <w:szCs w:val="21"/>
        </w:rPr>
        <w:t xml:space="preserve"> </w:t>
      </w:r>
      <w:r>
        <w:rPr>
          <w:rFonts w:hAnsi="宋体" w:cs="Arial" w:hint="eastAsia"/>
          <w:szCs w:val="21"/>
        </w:rPr>
        <w:t>风力发电机组 验收规范</w:t>
      </w:r>
    </w:p>
    <w:p w14:paraId="2330DB8A" w14:textId="3E82D19E" w:rsidR="00796CB8" w:rsidRDefault="00796CB8" w:rsidP="0050681D">
      <w:pPr>
        <w:pStyle w:val="affe"/>
        <w:rPr>
          <w:rFonts w:hAnsi="宋体" w:cs="Arial"/>
          <w:szCs w:val="21"/>
        </w:rPr>
      </w:pPr>
      <w:r w:rsidRPr="00796CB8">
        <w:rPr>
          <w:rFonts w:hAnsi="宋体" w:cs="Arial" w:hint="eastAsia"/>
          <w:szCs w:val="21"/>
        </w:rPr>
        <w:t>GB/T 37898 风力发电机组 吊装安全技术规程</w:t>
      </w:r>
    </w:p>
    <w:p w14:paraId="7A2F40B9" w14:textId="0BD0A9F8" w:rsidR="00DD75BA" w:rsidRDefault="00DD75BA" w:rsidP="00462CA2">
      <w:pPr>
        <w:pStyle w:val="affe"/>
        <w:rPr>
          <w:rFonts w:hAnsi="宋体" w:cs="Arial"/>
          <w:szCs w:val="21"/>
        </w:rPr>
      </w:pPr>
      <w:r>
        <w:rPr>
          <w:rFonts w:hAnsi="宋体" w:cs="Arial"/>
          <w:szCs w:val="21"/>
        </w:rPr>
        <w:t xml:space="preserve">GB/T 50168 </w:t>
      </w:r>
      <w:r>
        <w:rPr>
          <w:rFonts w:hAnsi="宋体" w:cs="Arial" w:hint="eastAsia"/>
          <w:szCs w:val="21"/>
        </w:rPr>
        <w:t>电气装置安装工程电缆线路施工及验收规范</w:t>
      </w:r>
    </w:p>
    <w:p w14:paraId="033E717F" w14:textId="76C71C9D" w:rsidR="00796CB8" w:rsidRDefault="00796CB8" w:rsidP="00462CA2">
      <w:pPr>
        <w:pStyle w:val="affe"/>
        <w:rPr>
          <w:rFonts w:hAnsi="宋体" w:cs="Arial"/>
          <w:szCs w:val="21"/>
        </w:rPr>
      </w:pPr>
      <w:r w:rsidRPr="00796CB8">
        <w:rPr>
          <w:rFonts w:hAnsi="宋体" w:cs="Arial" w:hint="eastAsia"/>
          <w:szCs w:val="21"/>
        </w:rPr>
        <w:t>GB/T 50171 电气装置安装工程盘、柜及二次回路接线施工及验收规范</w:t>
      </w:r>
    </w:p>
    <w:p w14:paraId="06F8C11F" w14:textId="57071B9D" w:rsidR="00796CB8" w:rsidRDefault="00796CB8" w:rsidP="00462CA2">
      <w:pPr>
        <w:pStyle w:val="affe"/>
        <w:rPr>
          <w:rFonts w:hAnsi="宋体" w:cs="Arial"/>
          <w:szCs w:val="21"/>
        </w:rPr>
      </w:pPr>
      <w:r w:rsidRPr="00796CB8">
        <w:rPr>
          <w:rFonts w:hAnsi="宋体" w:cs="Arial" w:hint="eastAsia"/>
          <w:szCs w:val="21"/>
        </w:rPr>
        <w:t>GB/T 50254 电气装置安装工程低压电器施工及验收规范</w:t>
      </w:r>
    </w:p>
    <w:p w14:paraId="6BA5FC7C" w14:textId="11823FF6" w:rsidR="00675420" w:rsidRDefault="00675420" w:rsidP="00675420">
      <w:pPr>
        <w:pStyle w:val="affe"/>
        <w:rPr>
          <w:rFonts w:hAnsi="宋体" w:cs="Arial"/>
          <w:szCs w:val="21"/>
        </w:rPr>
      </w:pPr>
      <w:r>
        <w:rPr>
          <w:rFonts w:hAnsi="宋体" w:cs="Arial" w:hint="eastAsia"/>
          <w:szCs w:val="21"/>
        </w:rPr>
        <w:t>G</w:t>
      </w:r>
      <w:r w:rsidR="00DA7706">
        <w:rPr>
          <w:rFonts w:hAnsi="宋体" w:cs="Arial"/>
          <w:szCs w:val="21"/>
        </w:rPr>
        <w:t>B/T 50571</w:t>
      </w:r>
      <w:r>
        <w:rPr>
          <w:rFonts w:hAnsi="宋体" w:cs="Arial"/>
          <w:szCs w:val="21"/>
        </w:rPr>
        <w:t xml:space="preserve"> </w:t>
      </w:r>
      <w:r>
        <w:rPr>
          <w:rFonts w:hAnsi="宋体" w:cs="Arial" w:hint="eastAsia"/>
          <w:szCs w:val="21"/>
        </w:rPr>
        <w:t>海上风力发电工程施工规范</w:t>
      </w:r>
    </w:p>
    <w:p w14:paraId="4CDC84C7" w14:textId="2E1BD3DC" w:rsidR="00393743" w:rsidRDefault="00393743" w:rsidP="00675420">
      <w:pPr>
        <w:pStyle w:val="affe"/>
        <w:rPr>
          <w:rFonts w:hAnsi="宋体" w:cs="Arial"/>
          <w:szCs w:val="21"/>
        </w:rPr>
      </w:pPr>
      <w:r>
        <w:rPr>
          <w:rFonts w:hAnsi="宋体" w:cs="Arial" w:hint="eastAsia"/>
          <w:szCs w:val="21"/>
        </w:rPr>
        <w:t>G</w:t>
      </w:r>
      <w:r>
        <w:rPr>
          <w:rFonts w:hAnsi="宋体" w:cs="Arial"/>
          <w:szCs w:val="21"/>
        </w:rPr>
        <w:t xml:space="preserve">B/T 51121 </w:t>
      </w:r>
      <w:r>
        <w:rPr>
          <w:rFonts w:hAnsi="宋体" w:cs="Arial" w:hint="eastAsia"/>
          <w:szCs w:val="21"/>
        </w:rPr>
        <w:t>风力发电工程施工与验收规范</w:t>
      </w:r>
    </w:p>
    <w:p w14:paraId="324F2A80" w14:textId="19B8E186" w:rsidR="00393743" w:rsidRPr="00393743" w:rsidRDefault="00393743" w:rsidP="00675420">
      <w:pPr>
        <w:pStyle w:val="affe"/>
        <w:rPr>
          <w:rFonts w:hAnsi="宋体" w:cs="Arial"/>
          <w:szCs w:val="21"/>
        </w:rPr>
      </w:pPr>
      <w:r>
        <w:rPr>
          <w:rFonts w:hAnsi="宋体" w:cs="Arial"/>
          <w:szCs w:val="21"/>
        </w:rPr>
        <w:t xml:space="preserve">DL/T </w:t>
      </w:r>
      <w:r>
        <w:rPr>
          <w:rFonts w:hAnsi="宋体" w:cs="Arial" w:hint="eastAsia"/>
          <w:szCs w:val="21"/>
        </w:rPr>
        <w:t>5191</w:t>
      </w:r>
      <w:r>
        <w:rPr>
          <w:rFonts w:hAnsi="宋体" w:cs="Arial"/>
          <w:szCs w:val="21"/>
        </w:rPr>
        <w:t xml:space="preserve"> </w:t>
      </w:r>
      <w:r>
        <w:rPr>
          <w:rFonts w:hAnsi="宋体" w:cs="Arial" w:hint="eastAsia"/>
          <w:szCs w:val="21"/>
        </w:rPr>
        <w:t>风力发电场项目建设工程验收规程</w:t>
      </w:r>
    </w:p>
    <w:p w14:paraId="33821AA3" w14:textId="20E289F5" w:rsidR="0050681D" w:rsidRPr="00462CA2" w:rsidRDefault="0050681D" w:rsidP="0050681D">
      <w:pPr>
        <w:pStyle w:val="a7"/>
        <w:spacing w:before="312" w:after="312"/>
        <w:outlineLvl w:val="0"/>
      </w:pPr>
      <w:bookmarkStart w:id="23" w:name="_Toc87269778"/>
      <w:bookmarkStart w:id="24" w:name="_Toc156948265"/>
      <w:bookmarkStart w:id="25" w:name="_Toc157504455"/>
      <w:bookmarkEnd w:id="21"/>
      <w:bookmarkEnd w:id="22"/>
      <w:r w:rsidRPr="00462CA2">
        <w:rPr>
          <w:rFonts w:hint="eastAsia"/>
        </w:rPr>
        <w:t>术语和定义</w:t>
      </w:r>
      <w:bookmarkEnd w:id="23"/>
      <w:bookmarkEnd w:id="24"/>
      <w:bookmarkEnd w:id="25"/>
    </w:p>
    <w:p w14:paraId="2144B65C" w14:textId="77777777" w:rsidR="0050681D" w:rsidRPr="006C67A2" w:rsidRDefault="0050681D" w:rsidP="0050681D">
      <w:pPr>
        <w:pStyle w:val="affe"/>
      </w:pPr>
      <w:r w:rsidRPr="006C67A2">
        <w:rPr>
          <w:rFonts w:hint="eastAsia"/>
        </w:rPr>
        <w:t>下列术语和定义适用于本文件。</w:t>
      </w:r>
    </w:p>
    <w:p w14:paraId="6414A469" w14:textId="77777777" w:rsidR="0050681D" w:rsidRDefault="0050681D" w:rsidP="0050681D">
      <w:pPr>
        <w:pStyle w:val="a8"/>
        <w:spacing w:before="156" w:after="156"/>
      </w:pPr>
      <w:bookmarkStart w:id="26" w:name="_Toc157501904"/>
      <w:bookmarkStart w:id="27" w:name="_Toc157504456"/>
      <w:bookmarkEnd w:id="26"/>
      <w:bookmarkEnd w:id="27"/>
    </w:p>
    <w:p w14:paraId="06F44ACE" w14:textId="77777777" w:rsidR="0050681D" w:rsidRDefault="0050681D" w:rsidP="0050681D">
      <w:pPr>
        <w:pStyle w:val="a8"/>
        <w:numPr>
          <w:ilvl w:val="0"/>
          <w:numId w:val="0"/>
        </w:numPr>
        <w:spacing w:beforeLines="0" w:afterLines="0"/>
        <w:ind w:firstLineChars="200" w:firstLine="420"/>
        <w:outlineLvl w:val="9"/>
      </w:pPr>
      <w:r>
        <w:rPr>
          <w:rFonts w:hint="eastAsia"/>
        </w:rPr>
        <w:t>基础 foundation</w:t>
      </w:r>
    </w:p>
    <w:p w14:paraId="257F0309" w14:textId="652BC23E" w:rsidR="008622AA" w:rsidRDefault="007C2B55" w:rsidP="0050681D">
      <w:pPr>
        <w:pStyle w:val="affe"/>
      </w:pPr>
      <w:r>
        <w:rPr>
          <w:rFonts w:hint="eastAsia"/>
        </w:rPr>
        <w:t>用于支撑海上风力发电机组</w:t>
      </w:r>
      <w:r w:rsidR="00490D79">
        <w:rPr>
          <w:rFonts w:hint="eastAsia"/>
        </w:rPr>
        <w:t>（以下简称“风力发电机组”）</w:t>
      </w:r>
      <w:r>
        <w:rPr>
          <w:rFonts w:hint="eastAsia"/>
        </w:rPr>
        <w:t>的承接</w:t>
      </w:r>
      <w:r w:rsidR="0050681D">
        <w:rPr>
          <w:rFonts w:hint="eastAsia"/>
        </w:rPr>
        <w:t>结构，结构类型包括重力式、单桩式、三脚架式、导管架式、负压桶式、高桩承台式等。</w:t>
      </w:r>
    </w:p>
    <w:p w14:paraId="7A05BBD7" w14:textId="77777777" w:rsidR="0050681D" w:rsidRDefault="0050681D" w:rsidP="0050681D">
      <w:pPr>
        <w:pStyle w:val="a8"/>
        <w:spacing w:before="156" w:after="156"/>
      </w:pPr>
      <w:bookmarkStart w:id="28" w:name="_Toc157501905"/>
      <w:bookmarkStart w:id="29" w:name="_Toc157504457"/>
      <w:bookmarkEnd w:id="28"/>
      <w:bookmarkEnd w:id="29"/>
    </w:p>
    <w:p w14:paraId="49042655" w14:textId="2B7B25AE" w:rsidR="0050681D" w:rsidRDefault="0050681D" w:rsidP="0050681D">
      <w:pPr>
        <w:pStyle w:val="a8"/>
        <w:numPr>
          <w:ilvl w:val="0"/>
          <w:numId w:val="0"/>
        </w:numPr>
        <w:spacing w:beforeLines="0" w:afterLines="0"/>
        <w:ind w:firstLineChars="200" w:firstLine="420"/>
        <w:outlineLvl w:val="9"/>
      </w:pPr>
      <w:r>
        <w:rPr>
          <w:rFonts w:hint="eastAsia"/>
        </w:rPr>
        <w:t xml:space="preserve">倒驳 </w:t>
      </w:r>
      <w:r w:rsidR="00A11325">
        <w:t>l</w:t>
      </w:r>
      <w:r w:rsidR="00B01B53">
        <w:rPr>
          <w:rFonts w:hint="eastAsia"/>
        </w:rPr>
        <w:t>i</w:t>
      </w:r>
      <w:r w:rsidR="00B01B53">
        <w:t>ghtering</w:t>
      </w:r>
    </w:p>
    <w:p w14:paraId="3F3F7534" w14:textId="4566D034" w:rsidR="0050681D" w:rsidRDefault="007C2B55" w:rsidP="0050681D">
      <w:pPr>
        <w:pStyle w:val="affe"/>
      </w:pPr>
      <w:r>
        <w:rPr>
          <w:rFonts w:hint="eastAsia"/>
        </w:rPr>
        <w:t>运输船到达海上机位点后，使用施工船舶吊机将风力发电机组设备从运输船转运至施工船舶</w:t>
      </w:r>
      <w:r w:rsidR="0050681D">
        <w:rPr>
          <w:rFonts w:hint="eastAsia"/>
        </w:rPr>
        <w:t>的作业过程。</w:t>
      </w:r>
    </w:p>
    <w:p w14:paraId="1F4B2F3E" w14:textId="77777777" w:rsidR="00AC3B12" w:rsidRDefault="00AC3B12" w:rsidP="00AC3B12">
      <w:pPr>
        <w:pStyle w:val="a8"/>
        <w:spacing w:before="156" w:after="156"/>
      </w:pPr>
      <w:bookmarkStart w:id="30" w:name="_Toc157501906"/>
      <w:bookmarkStart w:id="31" w:name="_Toc157504458"/>
      <w:bookmarkEnd w:id="30"/>
      <w:bookmarkEnd w:id="31"/>
    </w:p>
    <w:p w14:paraId="65A16058" w14:textId="1ED9422B" w:rsidR="00AC3B12" w:rsidRDefault="00AC3B12" w:rsidP="00AC3B12">
      <w:pPr>
        <w:pStyle w:val="a8"/>
        <w:numPr>
          <w:ilvl w:val="0"/>
          <w:numId w:val="0"/>
        </w:numPr>
        <w:spacing w:beforeLines="0" w:afterLines="0"/>
        <w:ind w:firstLineChars="200" w:firstLine="420"/>
        <w:outlineLvl w:val="9"/>
      </w:pPr>
      <w:r>
        <w:rPr>
          <w:rFonts w:hint="eastAsia"/>
        </w:rPr>
        <w:t>能见度</w:t>
      </w:r>
      <w:r w:rsidR="00A11325">
        <w:t>v</w:t>
      </w:r>
      <w:r w:rsidRPr="00AC3B12">
        <w:t>isibility</w:t>
      </w:r>
    </w:p>
    <w:p w14:paraId="4BDD96C0" w14:textId="338D7A3A" w:rsidR="00AC3B12" w:rsidRDefault="00AC3B12" w:rsidP="00AC3B12">
      <w:pPr>
        <w:pStyle w:val="affe"/>
      </w:pPr>
      <w:r>
        <w:rPr>
          <w:rFonts w:hint="eastAsia"/>
        </w:rPr>
        <w:lastRenderedPageBreak/>
        <w:t>在海上安装作业时，人员能将风力发电机组从作业环境中识别出来的最大距离。</w:t>
      </w:r>
    </w:p>
    <w:p w14:paraId="179976C3" w14:textId="77777777" w:rsidR="003D560E" w:rsidRDefault="003D560E" w:rsidP="003D560E">
      <w:pPr>
        <w:pStyle w:val="a8"/>
        <w:spacing w:before="156" w:after="156"/>
      </w:pPr>
      <w:bookmarkStart w:id="32" w:name="_Toc157501907"/>
      <w:bookmarkStart w:id="33" w:name="_Toc157504459"/>
      <w:bookmarkEnd w:id="32"/>
      <w:bookmarkEnd w:id="33"/>
    </w:p>
    <w:p w14:paraId="756DC6DE" w14:textId="2415920D" w:rsidR="003D560E" w:rsidRDefault="003D560E" w:rsidP="003D560E">
      <w:pPr>
        <w:pStyle w:val="a8"/>
        <w:numPr>
          <w:ilvl w:val="0"/>
          <w:numId w:val="0"/>
        </w:numPr>
        <w:spacing w:beforeLines="0" w:afterLines="0"/>
        <w:ind w:firstLineChars="200" w:firstLine="420"/>
        <w:outlineLvl w:val="9"/>
      </w:pPr>
      <w:r>
        <w:rPr>
          <w:rFonts w:hint="eastAsia"/>
        </w:rPr>
        <w:t>吊</w:t>
      </w:r>
      <w:r w:rsidR="000F4407">
        <w:rPr>
          <w:rFonts w:hint="eastAsia"/>
        </w:rPr>
        <w:t>索</w:t>
      </w:r>
      <w:r w:rsidR="00504808">
        <w:rPr>
          <w:rFonts w:hint="eastAsia"/>
        </w:rPr>
        <w:t>具</w:t>
      </w:r>
      <w:r>
        <w:rPr>
          <w:rFonts w:hint="eastAsia"/>
        </w:rPr>
        <w:t xml:space="preserve"> </w:t>
      </w:r>
      <w:r w:rsidR="00A11325">
        <w:t>s</w:t>
      </w:r>
      <w:r w:rsidR="00580A49">
        <w:rPr>
          <w:rFonts w:hint="eastAsia"/>
        </w:rPr>
        <w:t>ling</w:t>
      </w:r>
      <w:r w:rsidR="00504808">
        <w:t xml:space="preserve"> for lifting</w:t>
      </w:r>
    </w:p>
    <w:p w14:paraId="0F731D0D" w14:textId="6FC33EAE" w:rsidR="003D560E" w:rsidRDefault="004B3830" w:rsidP="003D560E">
      <w:pPr>
        <w:pStyle w:val="affe"/>
      </w:pPr>
      <w:r>
        <w:rPr>
          <w:rFonts w:hint="eastAsia"/>
        </w:rPr>
        <w:t>协助起重机械进行吊取风力发电机组</w:t>
      </w:r>
      <w:r w:rsidR="003A2D3C">
        <w:rPr>
          <w:rFonts w:hint="eastAsia"/>
        </w:rPr>
        <w:t>部件的装备，如吊梁、吊带、</w:t>
      </w:r>
      <w:r w:rsidR="00B01B53">
        <w:rPr>
          <w:rFonts w:hint="eastAsia"/>
        </w:rPr>
        <w:t>钢丝绳、</w:t>
      </w:r>
      <w:r w:rsidR="003A2D3C">
        <w:rPr>
          <w:rFonts w:hint="eastAsia"/>
        </w:rPr>
        <w:t>卸扣等</w:t>
      </w:r>
      <w:r w:rsidR="003D560E">
        <w:rPr>
          <w:rFonts w:hint="eastAsia"/>
        </w:rPr>
        <w:t>。</w:t>
      </w:r>
    </w:p>
    <w:p w14:paraId="0F288010" w14:textId="4C2420D3" w:rsidR="00814236" w:rsidRDefault="00814236" w:rsidP="00814236">
      <w:pPr>
        <w:pStyle w:val="a8"/>
        <w:spacing w:before="156" w:after="156"/>
      </w:pPr>
      <w:bookmarkStart w:id="34" w:name="_Toc157501908"/>
      <w:bookmarkStart w:id="35" w:name="_Toc157504460"/>
      <w:bookmarkEnd w:id="34"/>
      <w:bookmarkEnd w:id="35"/>
    </w:p>
    <w:p w14:paraId="210C0EE7" w14:textId="61241D52" w:rsidR="00814236" w:rsidRDefault="00814236" w:rsidP="00FA654E">
      <w:pPr>
        <w:pStyle w:val="a8"/>
        <w:numPr>
          <w:ilvl w:val="0"/>
          <w:numId w:val="0"/>
        </w:numPr>
        <w:spacing w:beforeLines="0" w:afterLines="0"/>
        <w:ind w:firstLineChars="200" w:firstLine="420"/>
        <w:outlineLvl w:val="9"/>
      </w:pPr>
      <w:r>
        <w:rPr>
          <w:rFonts w:hint="eastAsia"/>
        </w:rPr>
        <w:t>工装</w:t>
      </w:r>
      <w:r w:rsidR="00FA654E">
        <w:rPr>
          <w:rFonts w:hint="eastAsia"/>
        </w:rPr>
        <w:t xml:space="preserve"> </w:t>
      </w:r>
      <w:r w:rsidR="00A11325">
        <w:t>a</w:t>
      </w:r>
      <w:r w:rsidR="00BA267B">
        <w:rPr>
          <w:rFonts w:hint="eastAsia"/>
        </w:rPr>
        <w:t>u</w:t>
      </w:r>
      <w:r w:rsidR="00BA267B">
        <w:t>xiliary tooling</w:t>
      </w:r>
    </w:p>
    <w:p w14:paraId="655B4281" w14:textId="2E22C927" w:rsidR="00FA654E" w:rsidRPr="00814236" w:rsidRDefault="00867B00" w:rsidP="00814236">
      <w:pPr>
        <w:pStyle w:val="affe"/>
      </w:pPr>
      <w:r>
        <w:rPr>
          <w:rFonts w:hint="eastAsia"/>
        </w:rPr>
        <w:t>风力发电机组在存储、运输、</w:t>
      </w:r>
      <w:r w:rsidR="00E91393">
        <w:rPr>
          <w:rFonts w:hint="eastAsia"/>
        </w:rPr>
        <w:t>倒驳</w:t>
      </w:r>
      <w:r>
        <w:rPr>
          <w:rFonts w:hint="eastAsia"/>
        </w:rPr>
        <w:t>和安装过程中</w:t>
      </w:r>
      <w:r w:rsidR="00FA654E">
        <w:rPr>
          <w:rFonts w:hint="eastAsia"/>
        </w:rPr>
        <w:t>，</w:t>
      </w:r>
      <w:r>
        <w:rPr>
          <w:rFonts w:hint="eastAsia"/>
        </w:rPr>
        <w:t>为保护部件所需使用的各种辅助工艺装备的总成。</w:t>
      </w:r>
    </w:p>
    <w:p w14:paraId="5456AF91" w14:textId="2DF141DC" w:rsidR="003D560E" w:rsidRDefault="003D560E" w:rsidP="00814236">
      <w:pPr>
        <w:pStyle w:val="a8"/>
        <w:spacing w:before="156" w:after="156"/>
      </w:pPr>
      <w:bookmarkStart w:id="36" w:name="_Toc157501909"/>
      <w:bookmarkStart w:id="37" w:name="_Toc157504461"/>
      <w:bookmarkEnd w:id="36"/>
      <w:bookmarkEnd w:id="37"/>
    </w:p>
    <w:p w14:paraId="1B786DB7" w14:textId="0BA4870B" w:rsidR="00814236" w:rsidRDefault="007307BE" w:rsidP="00814236">
      <w:pPr>
        <w:pStyle w:val="a8"/>
        <w:numPr>
          <w:ilvl w:val="0"/>
          <w:numId w:val="0"/>
        </w:numPr>
        <w:spacing w:beforeLines="0" w:afterLines="0"/>
        <w:ind w:firstLineChars="200" w:firstLine="420"/>
        <w:outlineLvl w:val="9"/>
      </w:pPr>
      <w:r>
        <w:rPr>
          <w:rFonts w:hint="eastAsia"/>
        </w:rPr>
        <w:t>分体安</w:t>
      </w:r>
      <w:r w:rsidR="00814236">
        <w:rPr>
          <w:rFonts w:hint="eastAsia"/>
        </w:rPr>
        <w:t xml:space="preserve">装 </w:t>
      </w:r>
      <w:r w:rsidR="00C90959">
        <w:rPr>
          <w:rFonts w:hint="eastAsia"/>
        </w:rPr>
        <w:t>installation</w:t>
      </w:r>
      <w:r w:rsidR="00A53A15">
        <w:t xml:space="preserve"> </w:t>
      </w:r>
      <w:r w:rsidR="00A53A15">
        <w:rPr>
          <w:rFonts w:hint="eastAsia"/>
        </w:rPr>
        <w:t>with</w:t>
      </w:r>
      <w:r w:rsidR="00A53A15">
        <w:t xml:space="preserve"> part by part</w:t>
      </w:r>
    </w:p>
    <w:p w14:paraId="6E6240BF" w14:textId="635C2DCA" w:rsidR="00814236" w:rsidRDefault="00814236" w:rsidP="00814236">
      <w:pPr>
        <w:pStyle w:val="affe"/>
      </w:pPr>
      <w:r>
        <w:rPr>
          <w:rFonts w:hint="eastAsia"/>
        </w:rPr>
        <w:t>风力发电机组设备完成分部组装工作，运输</w:t>
      </w:r>
      <w:r w:rsidR="00467CFD">
        <w:rPr>
          <w:rFonts w:hint="eastAsia"/>
        </w:rPr>
        <w:t>到预定位置</w:t>
      </w:r>
      <w:r w:rsidR="00333C60">
        <w:rPr>
          <w:rFonts w:hint="eastAsia"/>
        </w:rPr>
        <w:t>后，</w:t>
      </w:r>
      <w:r w:rsidR="007307BE">
        <w:rPr>
          <w:rFonts w:hint="eastAsia"/>
        </w:rPr>
        <w:t>通过海上安</w:t>
      </w:r>
      <w:r w:rsidR="00B01B53">
        <w:rPr>
          <w:rFonts w:hint="eastAsia"/>
        </w:rPr>
        <w:t>装设备</w:t>
      </w:r>
      <w:r w:rsidR="00333C60">
        <w:rPr>
          <w:rFonts w:hint="eastAsia"/>
        </w:rPr>
        <w:t>按照一定顺序进行塔架、机舱、发电机</w:t>
      </w:r>
      <w:r w:rsidR="00970F3D">
        <w:rPr>
          <w:rFonts w:hint="eastAsia"/>
        </w:rPr>
        <w:t>、轮毂或风</w:t>
      </w:r>
      <w:r>
        <w:rPr>
          <w:rFonts w:hint="eastAsia"/>
        </w:rPr>
        <w:t>轮、叶片分部件的安装作业。</w:t>
      </w:r>
    </w:p>
    <w:p w14:paraId="41CE6B94" w14:textId="0FE26DDB" w:rsidR="00814236" w:rsidRDefault="00814236" w:rsidP="00814236">
      <w:pPr>
        <w:pStyle w:val="a8"/>
        <w:spacing w:before="156" w:after="156"/>
      </w:pPr>
      <w:bookmarkStart w:id="38" w:name="_Toc157501910"/>
      <w:bookmarkStart w:id="39" w:name="_Toc157504462"/>
      <w:bookmarkEnd w:id="38"/>
      <w:bookmarkEnd w:id="39"/>
    </w:p>
    <w:p w14:paraId="7C9D278C" w14:textId="4213D2C8" w:rsidR="00814236" w:rsidRDefault="007307BE" w:rsidP="00814236">
      <w:pPr>
        <w:pStyle w:val="a8"/>
        <w:numPr>
          <w:ilvl w:val="0"/>
          <w:numId w:val="0"/>
        </w:numPr>
        <w:spacing w:beforeLines="0" w:afterLines="0"/>
        <w:ind w:firstLineChars="200" w:firstLine="420"/>
        <w:outlineLvl w:val="9"/>
      </w:pPr>
      <w:r>
        <w:rPr>
          <w:rFonts w:hint="eastAsia"/>
        </w:rPr>
        <w:t>整体安</w:t>
      </w:r>
      <w:r w:rsidR="00814236">
        <w:rPr>
          <w:rFonts w:hint="eastAsia"/>
        </w:rPr>
        <w:t xml:space="preserve">装 </w:t>
      </w:r>
      <w:r w:rsidR="00C90959">
        <w:rPr>
          <w:rFonts w:hint="eastAsia"/>
        </w:rPr>
        <w:t>installation</w:t>
      </w:r>
      <w:r w:rsidR="00A53A15">
        <w:t xml:space="preserve"> of assembled parts</w:t>
      </w:r>
    </w:p>
    <w:p w14:paraId="4A9ECF67" w14:textId="4FC04839" w:rsidR="00814236" w:rsidRPr="00814236" w:rsidRDefault="00B01B53" w:rsidP="00814236">
      <w:pPr>
        <w:pStyle w:val="affe"/>
      </w:pPr>
      <w:r>
        <w:rPr>
          <w:rFonts w:hint="eastAsia"/>
        </w:rPr>
        <w:t>将组装成一体的风力发电机组（包括塔架、机舱、发电机</w:t>
      </w:r>
      <w:r w:rsidR="005D1B14">
        <w:rPr>
          <w:rFonts w:hint="eastAsia"/>
        </w:rPr>
        <w:t>、轮毂和叶片</w:t>
      </w:r>
      <w:r w:rsidR="00814236">
        <w:rPr>
          <w:rFonts w:hint="eastAsia"/>
        </w:rPr>
        <w:t>）</w:t>
      </w:r>
      <w:r>
        <w:rPr>
          <w:rFonts w:hint="eastAsia"/>
        </w:rPr>
        <w:t>运输到</w:t>
      </w:r>
      <w:r w:rsidR="00467CFD">
        <w:rPr>
          <w:rFonts w:hint="eastAsia"/>
        </w:rPr>
        <w:t>预定位置</w:t>
      </w:r>
      <w:r w:rsidR="007307BE">
        <w:rPr>
          <w:rFonts w:hint="eastAsia"/>
        </w:rPr>
        <w:t>后，通过海上安</w:t>
      </w:r>
      <w:r>
        <w:rPr>
          <w:rFonts w:hint="eastAsia"/>
        </w:rPr>
        <w:t>装</w:t>
      </w:r>
      <w:r w:rsidR="00814236">
        <w:rPr>
          <w:rFonts w:hint="eastAsia"/>
        </w:rPr>
        <w:t>设备</w:t>
      </w:r>
      <w:r>
        <w:rPr>
          <w:rFonts w:hint="eastAsia"/>
        </w:rPr>
        <w:t>对整机</w:t>
      </w:r>
      <w:r w:rsidR="00814236">
        <w:rPr>
          <w:rFonts w:hint="eastAsia"/>
        </w:rPr>
        <w:t>进行的安装作业</w:t>
      </w:r>
      <w:r w:rsidR="005D1B14">
        <w:rPr>
          <w:rFonts w:hint="eastAsia"/>
        </w:rPr>
        <w:t>。</w:t>
      </w:r>
    </w:p>
    <w:p w14:paraId="00801C11" w14:textId="53F7DA32" w:rsidR="0050681D" w:rsidRDefault="0002553D" w:rsidP="0050681D">
      <w:pPr>
        <w:pStyle w:val="a7"/>
        <w:spacing w:before="312" w:after="312"/>
        <w:outlineLvl w:val="0"/>
      </w:pPr>
      <w:bookmarkStart w:id="40" w:name="_Toc156948266"/>
      <w:bookmarkStart w:id="41" w:name="_Toc157504463"/>
      <w:r>
        <w:rPr>
          <w:rFonts w:hint="eastAsia"/>
        </w:rPr>
        <w:t>施工准备</w:t>
      </w:r>
      <w:bookmarkEnd w:id="40"/>
      <w:bookmarkEnd w:id="41"/>
    </w:p>
    <w:p w14:paraId="1B36AB79" w14:textId="42FB7D5A" w:rsidR="002F50D4" w:rsidRPr="002F50D4" w:rsidRDefault="002F50D4" w:rsidP="008622AA">
      <w:pPr>
        <w:pStyle w:val="a8"/>
        <w:spacing w:before="156" w:after="156"/>
        <w:outlineLvl w:val="1"/>
      </w:pPr>
      <w:bookmarkStart w:id="42" w:name="_Toc157504464"/>
      <w:r>
        <w:rPr>
          <w:rFonts w:hint="eastAsia"/>
        </w:rPr>
        <w:t>一般规定</w:t>
      </w:r>
      <w:bookmarkEnd w:id="42"/>
    </w:p>
    <w:p w14:paraId="684CC29A" w14:textId="69ED8DEF" w:rsidR="0050681D" w:rsidRPr="008622AA" w:rsidRDefault="0002553D" w:rsidP="008622AA">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施工单位应</w:t>
      </w:r>
      <w:r w:rsidR="0096641A">
        <w:rPr>
          <w:rFonts w:asciiTheme="minorEastAsia" w:eastAsiaTheme="minorEastAsia" w:hAnsiTheme="minorEastAsia" w:hint="eastAsia"/>
        </w:rPr>
        <w:t>在风力发电机组安装前取得施工所在地海事机构的许可，并按要求做好安全保障。</w:t>
      </w:r>
    </w:p>
    <w:p w14:paraId="5B328188" w14:textId="6F385B8A" w:rsidR="003D560E" w:rsidRPr="0002553D" w:rsidRDefault="00333C60" w:rsidP="002B4AC3">
      <w:pPr>
        <w:pStyle w:val="a9"/>
        <w:spacing w:beforeLines="0" w:before="0" w:afterLines="0" w:after="0"/>
        <w:outlineLvl w:val="9"/>
        <w:rPr>
          <w:rFonts w:asciiTheme="minorEastAsia" w:eastAsiaTheme="minorEastAsia" w:hAnsiTheme="minorEastAsia"/>
        </w:rPr>
      </w:pPr>
      <w:r w:rsidRPr="0002553D">
        <w:rPr>
          <w:rFonts w:asciiTheme="minorEastAsia" w:eastAsiaTheme="minorEastAsia" w:hAnsiTheme="minorEastAsia" w:hint="eastAsia"/>
        </w:rPr>
        <w:t>应</w:t>
      </w:r>
      <w:r w:rsidR="0002553D" w:rsidRPr="0002553D">
        <w:rPr>
          <w:rFonts w:asciiTheme="minorEastAsia" w:eastAsiaTheme="minorEastAsia" w:hAnsiTheme="minorEastAsia" w:hint="eastAsia"/>
        </w:rPr>
        <w:t>按G</w:t>
      </w:r>
      <w:r w:rsidR="0002553D" w:rsidRPr="0002553D">
        <w:rPr>
          <w:rFonts w:asciiTheme="minorEastAsia" w:eastAsiaTheme="minorEastAsia" w:hAnsiTheme="minorEastAsia"/>
        </w:rPr>
        <w:t xml:space="preserve">B/T </w:t>
      </w:r>
      <w:r w:rsidR="0002553D" w:rsidRPr="0002553D">
        <w:rPr>
          <w:rFonts w:asciiTheme="minorEastAsia" w:eastAsiaTheme="minorEastAsia" w:hAnsiTheme="minorEastAsia" w:hint="eastAsia"/>
        </w:rPr>
        <w:t>37898的要求</w:t>
      </w:r>
      <w:r w:rsidRPr="0002553D">
        <w:rPr>
          <w:rFonts w:asciiTheme="minorEastAsia" w:eastAsiaTheme="minorEastAsia" w:hAnsiTheme="minorEastAsia" w:hint="eastAsia"/>
        </w:rPr>
        <w:t>配备专用的吊索具、工具</w:t>
      </w:r>
      <w:r w:rsidR="0096641A" w:rsidRPr="0002553D">
        <w:rPr>
          <w:rFonts w:asciiTheme="minorEastAsia" w:eastAsiaTheme="minorEastAsia" w:hAnsiTheme="minorEastAsia" w:hint="eastAsia"/>
        </w:rPr>
        <w:t>、起重机</w:t>
      </w:r>
      <w:r w:rsidR="00DD46F0" w:rsidRPr="0002553D">
        <w:rPr>
          <w:rFonts w:asciiTheme="minorEastAsia" w:eastAsiaTheme="minorEastAsia" w:hAnsiTheme="minorEastAsia" w:hint="eastAsia"/>
        </w:rPr>
        <w:t>、船舶</w:t>
      </w:r>
      <w:r w:rsidR="008E3715" w:rsidRPr="0002553D">
        <w:rPr>
          <w:rFonts w:asciiTheme="minorEastAsia" w:eastAsiaTheme="minorEastAsia" w:hAnsiTheme="minorEastAsia" w:hint="eastAsia"/>
        </w:rPr>
        <w:t>等施工设备</w:t>
      </w:r>
      <w:r w:rsidRPr="0002553D">
        <w:rPr>
          <w:rFonts w:asciiTheme="minorEastAsia" w:eastAsiaTheme="minorEastAsia" w:hAnsiTheme="minorEastAsia" w:hint="eastAsia"/>
        </w:rPr>
        <w:t>和耗材</w:t>
      </w:r>
      <w:r w:rsidR="0002553D">
        <w:rPr>
          <w:rFonts w:asciiTheme="minorEastAsia" w:eastAsiaTheme="minorEastAsia" w:hAnsiTheme="minorEastAsia" w:hint="eastAsia"/>
        </w:rPr>
        <w:t>。</w:t>
      </w:r>
    </w:p>
    <w:p w14:paraId="46A1C76B" w14:textId="44BFDB25" w:rsidR="0050681D" w:rsidRPr="008622AA" w:rsidRDefault="0002553D" w:rsidP="008622AA">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海上风电作业人员应</w:t>
      </w:r>
      <w:r w:rsidR="00D05CFF">
        <w:rPr>
          <w:rFonts w:asciiTheme="minorEastAsia" w:eastAsiaTheme="minorEastAsia" w:hAnsiTheme="minorEastAsia" w:hint="eastAsia"/>
        </w:rPr>
        <w:t>持有相应等效的</w:t>
      </w:r>
      <w:r w:rsidR="00DD3568">
        <w:rPr>
          <w:rFonts w:asciiTheme="minorEastAsia" w:eastAsiaTheme="minorEastAsia" w:hAnsiTheme="minorEastAsia" w:hint="eastAsia"/>
        </w:rPr>
        <w:t>出海</w:t>
      </w:r>
      <w:r w:rsidR="00580A49">
        <w:rPr>
          <w:rFonts w:asciiTheme="minorEastAsia" w:eastAsiaTheme="minorEastAsia" w:hAnsiTheme="minorEastAsia" w:hint="eastAsia"/>
        </w:rPr>
        <w:t>作业</w:t>
      </w:r>
      <w:r w:rsidR="00DD3568">
        <w:rPr>
          <w:rFonts w:asciiTheme="minorEastAsia" w:eastAsiaTheme="minorEastAsia" w:hAnsiTheme="minorEastAsia" w:hint="eastAsia"/>
        </w:rPr>
        <w:t>资格证书</w:t>
      </w:r>
      <w:r w:rsidR="00D05CFF">
        <w:rPr>
          <w:rFonts w:asciiTheme="minorEastAsia" w:eastAsiaTheme="minorEastAsia" w:hAnsiTheme="minorEastAsia" w:hint="eastAsia"/>
        </w:rPr>
        <w:t>，</w:t>
      </w:r>
      <w:r w:rsidR="00DD3568">
        <w:rPr>
          <w:rFonts w:asciiTheme="minorEastAsia" w:eastAsiaTheme="minorEastAsia" w:hAnsiTheme="minorEastAsia" w:hint="eastAsia"/>
        </w:rPr>
        <w:t>定期参加</w:t>
      </w:r>
      <w:r w:rsidR="00580A49">
        <w:rPr>
          <w:rFonts w:asciiTheme="minorEastAsia" w:eastAsiaTheme="minorEastAsia" w:hAnsiTheme="minorEastAsia" w:hint="eastAsia"/>
        </w:rPr>
        <w:t>安全教育</w:t>
      </w:r>
      <w:r w:rsidR="00D05CFF">
        <w:rPr>
          <w:rFonts w:asciiTheme="minorEastAsia" w:eastAsiaTheme="minorEastAsia" w:hAnsiTheme="minorEastAsia" w:hint="eastAsia"/>
        </w:rPr>
        <w:t>培训，出海前</w:t>
      </w:r>
      <w:r>
        <w:rPr>
          <w:rFonts w:asciiTheme="minorEastAsia" w:eastAsiaTheme="minorEastAsia" w:hAnsiTheme="minorEastAsia" w:hint="eastAsia"/>
        </w:rPr>
        <w:t>应</w:t>
      </w:r>
      <w:r w:rsidR="00DD3568">
        <w:rPr>
          <w:rFonts w:asciiTheme="minorEastAsia" w:eastAsiaTheme="minorEastAsia" w:hAnsiTheme="minorEastAsia" w:hint="eastAsia"/>
        </w:rPr>
        <w:t>熟悉作业区域的气象</w:t>
      </w:r>
      <w:r w:rsidR="000B1562">
        <w:rPr>
          <w:rFonts w:asciiTheme="minorEastAsia" w:eastAsiaTheme="minorEastAsia" w:hAnsiTheme="minorEastAsia" w:hint="eastAsia"/>
        </w:rPr>
        <w:t>、</w:t>
      </w:r>
      <w:r w:rsidR="00DD3568">
        <w:rPr>
          <w:rFonts w:asciiTheme="minorEastAsia" w:eastAsiaTheme="minorEastAsia" w:hAnsiTheme="minorEastAsia" w:hint="eastAsia"/>
        </w:rPr>
        <w:t>海况</w:t>
      </w:r>
      <w:r w:rsidR="00D05CFF">
        <w:rPr>
          <w:rFonts w:asciiTheme="minorEastAsia" w:eastAsiaTheme="minorEastAsia" w:hAnsiTheme="minorEastAsia" w:hint="eastAsia"/>
        </w:rPr>
        <w:t>条件和安全要求等</w:t>
      </w:r>
      <w:r w:rsidR="002F50D4" w:rsidRPr="008622AA">
        <w:rPr>
          <w:rFonts w:asciiTheme="minorEastAsia" w:eastAsiaTheme="minorEastAsia" w:hAnsiTheme="minorEastAsia" w:hint="eastAsia"/>
        </w:rPr>
        <w:t>。</w:t>
      </w:r>
    </w:p>
    <w:p w14:paraId="0B7A2838" w14:textId="1BA1573F" w:rsidR="0062234D" w:rsidRPr="0002553D" w:rsidRDefault="00F34DAD" w:rsidP="0002553D">
      <w:pPr>
        <w:pStyle w:val="a9"/>
        <w:spacing w:beforeLines="0" w:before="0" w:afterLines="0" w:after="0"/>
        <w:outlineLvl w:val="9"/>
        <w:rPr>
          <w:rFonts w:asciiTheme="minorEastAsia" w:eastAsiaTheme="minorEastAsia" w:hAnsiTheme="minorEastAsia"/>
        </w:rPr>
      </w:pPr>
      <w:r w:rsidRPr="0002553D">
        <w:rPr>
          <w:rFonts w:asciiTheme="minorEastAsia" w:eastAsiaTheme="minorEastAsia" w:hAnsiTheme="minorEastAsia" w:hint="eastAsia"/>
        </w:rPr>
        <w:t>特种作业人员</w:t>
      </w:r>
      <w:r w:rsidR="009B1D1F" w:rsidRPr="0002553D">
        <w:rPr>
          <w:rFonts w:asciiTheme="minorEastAsia" w:eastAsiaTheme="minorEastAsia" w:hAnsiTheme="minorEastAsia" w:hint="eastAsia"/>
        </w:rPr>
        <w:t>及特种设备作业人员</w:t>
      </w:r>
      <w:r w:rsidR="00580A49">
        <w:rPr>
          <w:rFonts w:asciiTheme="minorEastAsia" w:eastAsiaTheme="minorEastAsia" w:hAnsiTheme="minorEastAsia" w:hint="eastAsia"/>
        </w:rPr>
        <w:t>应持相</w:t>
      </w:r>
      <w:r w:rsidR="0002553D" w:rsidRPr="0002553D">
        <w:rPr>
          <w:rFonts w:asciiTheme="minorEastAsia" w:eastAsiaTheme="minorEastAsia" w:hAnsiTheme="minorEastAsia" w:hint="eastAsia"/>
        </w:rPr>
        <w:t>应操作证书上岗</w:t>
      </w:r>
      <w:r w:rsidR="002F50D4" w:rsidRPr="0002553D">
        <w:rPr>
          <w:rFonts w:asciiTheme="minorEastAsia" w:eastAsiaTheme="minorEastAsia" w:hAnsiTheme="minorEastAsia" w:hint="eastAsia"/>
        </w:rPr>
        <w:t>。</w:t>
      </w:r>
    </w:p>
    <w:p w14:paraId="57837FBA" w14:textId="68AF969D" w:rsidR="009D1DE2" w:rsidRPr="008622AA" w:rsidRDefault="00504808" w:rsidP="008622AA">
      <w:pPr>
        <w:pStyle w:val="a9"/>
        <w:spacing w:beforeLines="0" w:before="0" w:afterLines="0" w:after="0"/>
        <w:outlineLvl w:val="9"/>
        <w:rPr>
          <w:rFonts w:asciiTheme="minorEastAsia" w:eastAsiaTheme="minorEastAsia" w:hAnsiTheme="minorEastAsia"/>
        </w:rPr>
      </w:pPr>
      <w:r w:rsidRPr="008622AA">
        <w:rPr>
          <w:rFonts w:asciiTheme="minorEastAsia" w:eastAsiaTheme="minorEastAsia" w:hAnsiTheme="minorEastAsia" w:hint="eastAsia"/>
        </w:rPr>
        <w:t>风力发电机组安装应按照审定</w:t>
      </w:r>
      <w:r w:rsidR="00BB0689">
        <w:rPr>
          <w:rFonts w:asciiTheme="minorEastAsia" w:eastAsiaTheme="minorEastAsia" w:hAnsiTheme="minorEastAsia" w:hint="eastAsia"/>
        </w:rPr>
        <w:t>通过</w:t>
      </w:r>
      <w:r w:rsidRPr="008622AA">
        <w:rPr>
          <w:rFonts w:asciiTheme="minorEastAsia" w:eastAsiaTheme="minorEastAsia" w:hAnsiTheme="minorEastAsia" w:hint="eastAsia"/>
        </w:rPr>
        <w:t>的施工组织方案</w:t>
      </w:r>
      <w:r w:rsidR="009D1DE2" w:rsidRPr="008622AA">
        <w:rPr>
          <w:rFonts w:asciiTheme="minorEastAsia" w:eastAsiaTheme="minorEastAsia" w:hAnsiTheme="minorEastAsia" w:hint="eastAsia"/>
        </w:rPr>
        <w:t>进行施工。</w:t>
      </w:r>
    </w:p>
    <w:p w14:paraId="03986987" w14:textId="621DC904" w:rsidR="0050681D" w:rsidRDefault="00FB661C" w:rsidP="008622AA">
      <w:pPr>
        <w:pStyle w:val="a8"/>
        <w:spacing w:before="156" w:after="156"/>
        <w:outlineLvl w:val="1"/>
      </w:pPr>
      <w:bookmarkStart w:id="43" w:name="_Toc157504465"/>
      <w:r>
        <w:rPr>
          <w:rFonts w:hint="eastAsia"/>
        </w:rPr>
        <w:t>施工</w:t>
      </w:r>
      <w:r w:rsidR="00504808">
        <w:rPr>
          <w:rFonts w:hint="eastAsia"/>
        </w:rPr>
        <w:t>组织</w:t>
      </w:r>
      <w:r w:rsidR="009B1D1F">
        <w:rPr>
          <w:rFonts w:hint="eastAsia"/>
        </w:rPr>
        <w:t>设计</w:t>
      </w:r>
      <w:bookmarkEnd w:id="43"/>
    </w:p>
    <w:p w14:paraId="06494B4D" w14:textId="5AC8F2C9" w:rsidR="003F5BF7" w:rsidRPr="000F4407" w:rsidRDefault="003F5BF7" w:rsidP="000F4407">
      <w:pPr>
        <w:pStyle w:val="a9"/>
        <w:spacing w:before="156" w:after="156"/>
        <w:outlineLvl w:val="2"/>
        <w:rPr>
          <w:rFonts w:hAnsi="黑体"/>
        </w:rPr>
      </w:pPr>
      <w:bookmarkStart w:id="44" w:name="_Toc157501914"/>
      <w:bookmarkStart w:id="45" w:name="_Toc157504466"/>
      <w:r w:rsidRPr="000F4407">
        <w:rPr>
          <w:rFonts w:hAnsi="黑体" w:hint="eastAsia"/>
        </w:rPr>
        <w:t>总体要求</w:t>
      </w:r>
      <w:bookmarkEnd w:id="44"/>
      <w:bookmarkEnd w:id="45"/>
    </w:p>
    <w:p w14:paraId="59C4A5ED" w14:textId="358A3E9A" w:rsidR="004A2849" w:rsidRDefault="004A2849" w:rsidP="004A2849">
      <w:pPr>
        <w:pStyle w:val="affe"/>
        <w:rPr>
          <w:rFonts w:asciiTheme="minorEastAsia" w:eastAsiaTheme="minorEastAsia" w:hAnsiTheme="minorEastAsia"/>
        </w:rPr>
      </w:pPr>
      <w:r>
        <w:rPr>
          <w:rFonts w:hint="eastAsia"/>
        </w:rPr>
        <w:t>风力发电机组安装的施工组织设计方案应符合</w:t>
      </w:r>
      <w:r w:rsidRPr="007D5655">
        <w:rPr>
          <w:rFonts w:asciiTheme="minorEastAsia" w:eastAsiaTheme="minorEastAsia" w:hAnsiTheme="minorEastAsia"/>
        </w:rPr>
        <w:t>GB/T 50571</w:t>
      </w:r>
      <w:r>
        <w:rPr>
          <w:rFonts w:asciiTheme="minorEastAsia" w:eastAsiaTheme="minorEastAsia" w:hAnsiTheme="minorEastAsia" w:hint="eastAsia"/>
        </w:rPr>
        <w:t>的规定</w:t>
      </w:r>
      <w:r>
        <w:rPr>
          <w:rFonts w:asciiTheme="minorEastAsia" w:eastAsiaTheme="minorEastAsia" w:hAnsiTheme="minorEastAsia" w:hint="eastAsia"/>
        </w:rPr>
        <w:t>，至少包括：</w:t>
      </w:r>
    </w:p>
    <w:p w14:paraId="4CEBF0DB" w14:textId="746FA1E7" w:rsidR="004A2849" w:rsidRDefault="004A2849" w:rsidP="004A2849">
      <w:pPr>
        <w:pStyle w:val="affe"/>
        <w:numPr>
          <w:ilvl w:val="0"/>
          <w:numId w:val="44"/>
        </w:numPr>
        <w:ind w:left="840" w:firstLineChars="0" w:hanging="420"/>
        <w:rPr>
          <w:rFonts w:asciiTheme="minorEastAsia" w:eastAsiaTheme="minorEastAsia" w:hAnsiTheme="minorEastAsia"/>
        </w:rPr>
      </w:pPr>
      <w:r>
        <w:rPr>
          <w:rFonts w:asciiTheme="minorEastAsia" w:eastAsiaTheme="minorEastAsia" w:hAnsiTheme="minorEastAsia" w:hint="eastAsia"/>
        </w:rPr>
        <w:t>项目工程概况；</w:t>
      </w:r>
    </w:p>
    <w:p w14:paraId="4C155B05" w14:textId="4C76C2E6" w:rsidR="004A2849" w:rsidRPr="004A2849" w:rsidRDefault="004A2849" w:rsidP="004A2849">
      <w:pPr>
        <w:pStyle w:val="affe"/>
        <w:numPr>
          <w:ilvl w:val="0"/>
          <w:numId w:val="44"/>
        </w:numPr>
        <w:ind w:left="840" w:firstLineChars="0" w:hanging="420"/>
        <w:rPr>
          <w:rFonts w:asciiTheme="minorEastAsia" w:eastAsiaTheme="minorEastAsia" w:hAnsiTheme="minorEastAsia"/>
        </w:rPr>
      </w:pPr>
      <w:r w:rsidRPr="004A2849">
        <w:rPr>
          <w:rFonts w:asciiTheme="minorEastAsia" w:eastAsiaTheme="minorEastAsia" w:hAnsiTheme="minorEastAsia" w:hint="eastAsia"/>
        </w:rPr>
        <w:t>施工重难点分析；</w:t>
      </w:r>
    </w:p>
    <w:p w14:paraId="031FC7A7" w14:textId="15927460" w:rsidR="004A2849" w:rsidRPr="004A2849" w:rsidRDefault="004A2849" w:rsidP="004A2849">
      <w:pPr>
        <w:pStyle w:val="affe"/>
        <w:numPr>
          <w:ilvl w:val="0"/>
          <w:numId w:val="44"/>
        </w:numPr>
        <w:ind w:left="840" w:firstLineChars="0" w:hanging="420"/>
        <w:rPr>
          <w:rFonts w:asciiTheme="minorEastAsia" w:eastAsiaTheme="minorEastAsia" w:hAnsiTheme="minorEastAsia"/>
        </w:rPr>
      </w:pPr>
      <w:r w:rsidRPr="008622AA">
        <w:rPr>
          <w:rFonts w:asciiTheme="minorEastAsia" w:eastAsiaTheme="minorEastAsia" w:hAnsiTheme="minorEastAsia" w:hint="eastAsia"/>
        </w:rPr>
        <w:t>船机、劳动力及物资材料等施工资源配置计划</w:t>
      </w:r>
      <w:r>
        <w:rPr>
          <w:rFonts w:asciiTheme="minorEastAsia" w:eastAsiaTheme="minorEastAsia" w:hAnsiTheme="minorEastAsia" w:hint="eastAsia"/>
        </w:rPr>
        <w:t>；</w:t>
      </w:r>
    </w:p>
    <w:p w14:paraId="2E873BA0" w14:textId="28AAF52A" w:rsidR="004A2849" w:rsidRPr="004A2849" w:rsidRDefault="004A2849" w:rsidP="004A2849">
      <w:pPr>
        <w:pStyle w:val="affe"/>
        <w:numPr>
          <w:ilvl w:val="0"/>
          <w:numId w:val="44"/>
        </w:numPr>
        <w:ind w:left="840" w:firstLineChars="0" w:hanging="420"/>
        <w:rPr>
          <w:rFonts w:asciiTheme="minorEastAsia" w:eastAsiaTheme="minorEastAsia" w:hAnsiTheme="minorEastAsia"/>
        </w:rPr>
      </w:pPr>
      <w:r w:rsidRPr="008622AA">
        <w:rPr>
          <w:rFonts w:asciiTheme="minorEastAsia" w:eastAsiaTheme="minorEastAsia" w:hAnsiTheme="minorEastAsia" w:hint="eastAsia"/>
        </w:rPr>
        <w:t>施工总体布置</w:t>
      </w:r>
      <w:r>
        <w:rPr>
          <w:rFonts w:asciiTheme="minorEastAsia" w:eastAsiaTheme="minorEastAsia" w:hAnsiTheme="minorEastAsia" w:hint="eastAsia"/>
        </w:rPr>
        <w:t>；</w:t>
      </w:r>
    </w:p>
    <w:p w14:paraId="418C0667" w14:textId="13A2820E" w:rsidR="004A2849" w:rsidRPr="004A2849" w:rsidRDefault="004A2849" w:rsidP="004A2849">
      <w:pPr>
        <w:pStyle w:val="affe"/>
        <w:numPr>
          <w:ilvl w:val="0"/>
          <w:numId w:val="44"/>
        </w:numPr>
        <w:ind w:left="840" w:firstLineChars="0" w:hanging="420"/>
        <w:rPr>
          <w:rFonts w:asciiTheme="minorEastAsia" w:eastAsiaTheme="minorEastAsia" w:hAnsiTheme="minorEastAsia"/>
        </w:rPr>
      </w:pPr>
      <w:r>
        <w:rPr>
          <w:rFonts w:asciiTheme="minorEastAsia" w:eastAsiaTheme="minorEastAsia" w:hAnsiTheme="minorEastAsia" w:hint="eastAsia"/>
        </w:rPr>
        <w:t>船机性能分析</w:t>
      </w:r>
      <w:r>
        <w:rPr>
          <w:rFonts w:asciiTheme="minorEastAsia" w:eastAsiaTheme="minorEastAsia" w:hAnsiTheme="minorEastAsia" w:hint="eastAsia"/>
        </w:rPr>
        <w:t>；</w:t>
      </w:r>
    </w:p>
    <w:p w14:paraId="5C641732" w14:textId="5A3CDB8E" w:rsidR="004A2849" w:rsidRPr="004A2849" w:rsidRDefault="004A2849" w:rsidP="004A2849">
      <w:pPr>
        <w:pStyle w:val="affe"/>
        <w:numPr>
          <w:ilvl w:val="0"/>
          <w:numId w:val="44"/>
        </w:numPr>
        <w:ind w:left="840" w:firstLineChars="0" w:hanging="420"/>
        <w:rPr>
          <w:rFonts w:asciiTheme="minorEastAsia" w:eastAsiaTheme="minorEastAsia" w:hAnsiTheme="minorEastAsia"/>
        </w:rPr>
      </w:pPr>
      <w:r>
        <w:rPr>
          <w:rFonts w:asciiTheme="minorEastAsia" w:eastAsiaTheme="minorEastAsia" w:hAnsiTheme="minorEastAsia" w:hint="eastAsia"/>
        </w:rPr>
        <w:t>施工组织管理</w:t>
      </w:r>
      <w:r>
        <w:rPr>
          <w:rFonts w:asciiTheme="minorEastAsia" w:eastAsiaTheme="minorEastAsia" w:hAnsiTheme="minorEastAsia" w:hint="eastAsia"/>
        </w:rPr>
        <w:t>；</w:t>
      </w:r>
    </w:p>
    <w:p w14:paraId="6BBFB957" w14:textId="7BD3C1D7" w:rsidR="004A2849" w:rsidRPr="004A2849" w:rsidRDefault="004A2849" w:rsidP="004A2849">
      <w:pPr>
        <w:pStyle w:val="affe"/>
        <w:numPr>
          <w:ilvl w:val="0"/>
          <w:numId w:val="44"/>
        </w:numPr>
        <w:ind w:left="840" w:firstLineChars="0" w:hanging="420"/>
        <w:rPr>
          <w:rFonts w:asciiTheme="minorEastAsia" w:eastAsiaTheme="minorEastAsia" w:hAnsiTheme="minorEastAsia"/>
        </w:rPr>
      </w:pPr>
      <w:r>
        <w:rPr>
          <w:rFonts w:asciiTheme="minorEastAsia" w:eastAsiaTheme="minorEastAsia" w:hAnsiTheme="minorEastAsia" w:hint="eastAsia"/>
        </w:rPr>
        <w:t>施工总进度计划及保证措施</w:t>
      </w:r>
      <w:r>
        <w:rPr>
          <w:rFonts w:asciiTheme="minorEastAsia" w:eastAsiaTheme="minorEastAsia" w:hAnsiTheme="minorEastAsia" w:hint="eastAsia"/>
        </w:rPr>
        <w:t>；</w:t>
      </w:r>
    </w:p>
    <w:p w14:paraId="05C041FB" w14:textId="651686A8" w:rsidR="004A2849" w:rsidRPr="004A2849" w:rsidRDefault="004A2849" w:rsidP="004A2849">
      <w:pPr>
        <w:pStyle w:val="affe"/>
        <w:numPr>
          <w:ilvl w:val="0"/>
          <w:numId w:val="44"/>
        </w:numPr>
        <w:ind w:left="840" w:firstLineChars="0" w:hanging="420"/>
        <w:rPr>
          <w:rFonts w:asciiTheme="minorEastAsia" w:eastAsiaTheme="minorEastAsia" w:hAnsiTheme="minorEastAsia"/>
        </w:rPr>
      </w:pPr>
      <w:r>
        <w:rPr>
          <w:rFonts w:asciiTheme="minorEastAsia" w:eastAsiaTheme="minorEastAsia" w:hAnsiTheme="minorEastAsia" w:hint="eastAsia"/>
        </w:rPr>
        <w:t>风力发电机组</w:t>
      </w:r>
      <w:r w:rsidRPr="008622AA">
        <w:rPr>
          <w:rFonts w:asciiTheme="minorEastAsia" w:eastAsiaTheme="minorEastAsia" w:hAnsiTheme="minorEastAsia" w:hint="eastAsia"/>
        </w:rPr>
        <w:t>设备安装方案</w:t>
      </w:r>
      <w:r>
        <w:rPr>
          <w:rFonts w:asciiTheme="minorEastAsia" w:eastAsiaTheme="minorEastAsia" w:hAnsiTheme="minorEastAsia" w:hint="eastAsia"/>
        </w:rPr>
        <w:t>；</w:t>
      </w:r>
    </w:p>
    <w:p w14:paraId="4725E1DB" w14:textId="778AC56C" w:rsidR="004A2849" w:rsidRPr="004A2849" w:rsidRDefault="004A2849" w:rsidP="004A2849">
      <w:pPr>
        <w:pStyle w:val="affe"/>
        <w:numPr>
          <w:ilvl w:val="0"/>
          <w:numId w:val="44"/>
        </w:numPr>
        <w:ind w:left="840" w:firstLineChars="0" w:hanging="420"/>
        <w:rPr>
          <w:rFonts w:asciiTheme="minorEastAsia" w:eastAsiaTheme="minorEastAsia" w:hAnsiTheme="minorEastAsia"/>
        </w:rPr>
      </w:pPr>
      <w:r w:rsidRPr="008622AA">
        <w:rPr>
          <w:rFonts w:asciiTheme="minorEastAsia" w:eastAsiaTheme="minorEastAsia" w:hAnsiTheme="minorEastAsia" w:hint="eastAsia"/>
        </w:rPr>
        <w:t>质量、安全和环境保护措施管理</w:t>
      </w:r>
      <w:r>
        <w:rPr>
          <w:rFonts w:asciiTheme="minorEastAsia" w:eastAsiaTheme="minorEastAsia" w:hAnsiTheme="minorEastAsia" w:hint="eastAsia"/>
        </w:rPr>
        <w:t>；</w:t>
      </w:r>
    </w:p>
    <w:p w14:paraId="21C4B460" w14:textId="6BCB799F" w:rsidR="004A2849" w:rsidRPr="004A2849" w:rsidRDefault="004A2849" w:rsidP="004A2849">
      <w:pPr>
        <w:pStyle w:val="affe"/>
        <w:numPr>
          <w:ilvl w:val="0"/>
          <w:numId w:val="44"/>
        </w:numPr>
        <w:ind w:left="840" w:firstLineChars="0" w:hanging="420"/>
        <w:rPr>
          <w:rFonts w:asciiTheme="minorEastAsia" w:eastAsiaTheme="minorEastAsia" w:hAnsiTheme="minorEastAsia" w:hint="eastAsia"/>
        </w:rPr>
      </w:pPr>
      <w:r w:rsidRPr="00C34A47">
        <w:rPr>
          <w:rFonts w:asciiTheme="minorEastAsia" w:eastAsiaTheme="minorEastAsia" w:hAnsiTheme="minorEastAsia" w:hint="eastAsia"/>
        </w:rPr>
        <w:lastRenderedPageBreak/>
        <w:t>应急管理预案</w:t>
      </w:r>
      <w:r>
        <w:rPr>
          <w:rFonts w:asciiTheme="minorEastAsia" w:eastAsiaTheme="minorEastAsia" w:hAnsiTheme="minorEastAsia" w:hint="eastAsia"/>
        </w:rPr>
        <w:t>。</w:t>
      </w:r>
    </w:p>
    <w:p w14:paraId="65007A67" w14:textId="2B3A6E22" w:rsidR="00AF7719" w:rsidRPr="000F4407" w:rsidRDefault="00AF7719" w:rsidP="000F4407">
      <w:pPr>
        <w:pStyle w:val="a9"/>
        <w:spacing w:before="156" w:after="156"/>
        <w:outlineLvl w:val="2"/>
        <w:rPr>
          <w:rFonts w:hAnsi="黑体"/>
        </w:rPr>
      </w:pPr>
      <w:bookmarkStart w:id="46" w:name="_Toc157501915"/>
      <w:bookmarkStart w:id="47" w:name="_Toc157504467"/>
      <w:r w:rsidRPr="000F4407">
        <w:rPr>
          <w:rFonts w:hAnsi="黑体" w:hint="eastAsia"/>
        </w:rPr>
        <w:t>工程概况</w:t>
      </w:r>
      <w:bookmarkEnd w:id="46"/>
      <w:bookmarkEnd w:id="47"/>
    </w:p>
    <w:p w14:paraId="0F63126A" w14:textId="37B405AD" w:rsidR="00A91081" w:rsidRPr="008622AA" w:rsidRDefault="0048001D" w:rsidP="000F4407">
      <w:pPr>
        <w:pStyle w:val="a9"/>
        <w:numPr>
          <w:ilvl w:val="0"/>
          <w:numId w:val="0"/>
        </w:numPr>
        <w:spacing w:beforeLines="0" w:before="0" w:afterLines="0" w:after="0"/>
        <w:ind w:firstLineChars="200" w:firstLine="420"/>
        <w:outlineLvl w:val="9"/>
        <w:rPr>
          <w:rFonts w:asciiTheme="minorEastAsia" w:eastAsiaTheme="minorEastAsia" w:hAnsiTheme="minorEastAsia"/>
        </w:rPr>
      </w:pPr>
      <w:r>
        <w:rPr>
          <w:rFonts w:asciiTheme="minorEastAsia" w:eastAsiaTheme="minorEastAsia" w:hAnsiTheme="minorEastAsia" w:hint="eastAsia"/>
        </w:rPr>
        <w:t>风力发电机组安装项目工程概况应</w:t>
      </w:r>
      <w:r w:rsidR="008079F7">
        <w:rPr>
          <w:rFonts w:asciiTheme="minorEastAsia" w:eastAsiaTheme="minorEastAsia" w:hAnsiTheme="minorEastAsia" w:hint="eastAsia"/>
        </w:rPr>
        <w:t>至少</w:t>
      </w:r>
      <w:r>
        <w:rPr>
          <w:rFonts w:asciiTheme="minorEastAsia" w:eastAsiaTheme="minorEastAsia" w:hAnsiTheme="minorEastAsia" w:hint="eastAsia"/>
        </w:rPr>
        <w:t>包含</w:t>
      </w:r>
      <w:r w:rsidR="00E609D5">
        <w:rPr>
          <w:rFonts w:asciiTheme="minorEastAsia" w:eastAsiaTheme="minorEastAsia" w:hAnsiTheme="minorEastAsia" w:hint="eastAsia"/>
        </w:rPr>
        <w:t>：</w:t>
      </w:r>
    </w:p>
    <w:p w14:paraId="0D09BB8C" w14:textId="3F0C7580" w:rsidR="00A91081" w:rsidRDefault="00A91081" w:rsidP="00705399">
      <w:pPr>
        <w:pStyle w:val="affe"/>
        <w:numPr>
          <w:ilvl w:val="0"/>
          <w:numId w:val="27"/>
        </w:numPr>
        <w:ind w:firstLineChars="0"/>
      </w:pPr>
      <w:r>
        <w:rPr>
          <w:rFonts w:hint="eastAsia"/>
        </w:rPr>
        <w:t>自然环境：</w:t>
      </w:r>
    </w:p>
    <w:p w14:paraId="2831AD21" w14:textId="07138C70" w:rsidR="00A91081" w:rsidRDefault="002E7BB1" w:rsidP="00705399">
      <w:pPr>
        <w:pStyle w:val="affe"/>
        <w:numPr>
          <w:ilvl w:val="0"/>
          <w:numId w:val="25"/>
        </w:numPr>
        <w:ind w:left="1259" w:firstLineChars="0" w:hanging="420"/>
      </w:pPr>
      <w:r>
        <w:rPr>
          <w:rFonts w:hint="eastAsia"/>
        </w:rPr>
        <w:t>气象：</w:t>
      </w:r>
      <w:r w:rsidR="00DE727D">
        <w:rPr>
          <w:rFonts w:hint="eastAsia"/>
        </w:rPr>
        <w:t>风速、</w:t>
      </w:r>
      <w:r w:rsidR="00A91081">
        <w:rPr>
          <w:rFonts w:hint="eastAsia"/>
        </w:rPr>
        <w:t>主风向、台风月数、大风日数、气温、降水量、降雨日数、雷电、大雾等；</w:t>
      </w:r>
    </w:p>
    <w:p w14:paraId="3AED8825" w14:textId="4CB1340D" w:rsidR="00A91081" w:rsidRDefault="00A91081" w:rsidP="00705399">
      <w:pPr>
        <w:pStyle w:val="affe"/>
        <w:numPr>
          <w:ilvl w:val="0"/>
          <w:numId w:val="25"/>
        </w:numPr>
        <w:ind w:left="1259" w:firstLineChars="0" w:hanging="420"/>
      </w:pPr>
      <w:r>
        <w:rPr>
          <w:rFonts w:hint="eastAsia"/>
        </w:rPr>
        <w:t>海洋水文：潮汐、海流、海浪、泥沙、海冰、海水盐度、平均海平面</w:t>
      </w:r>
      <w:r w:rsidR="00F22F1B">
        <w:rPr>
          <w:rFonts w:hint="eastAsia"/>
        </w:rPr>
        <w:t>、风暴潮、海洋生物、冲刷</w:t>
      </w:r>
      <w:r>
        <w:rPr>
          <w:rFonts w:hint="eastAsia"/>
        </w:rPr>
        <w:t>以及水深等；</w:t>
      </w:r>
    </w:p>
    <w:p w14:paraId="60FDA1AE" w14:textId="49F6D8F0" w:rsidR="00A91081" w:rsidRDefault="00A91081" w:rsidP="00705399">
      <w:pPr>
        <w:pStyle w:val="affe"/>
        <w:numPr>
          <w:ilvl w:val="0"/>
          <w:numId w:val="25"/>
        </w:numPr>
        <w:ind w:left="1259" w:firstLineChars="0" w:hanging="420"/>
      </w:pPr>
      <w:r>
        <w:rPr>
          <w:rFonts w:hint="eastAsia"/>
        </w:rPr>
        <w:t>工程地质：区域地质构造、陆域断裂、地形地貌、</w:t>
      </w:r>
      <w:r w:rsidR="00EB1767">
        <w:rPr>
          <w:rFonts w:hint="eastAsia"/>
        </w:rPr>
        <w:t>地震、岩土体工程地质分层特征及土层参数</w:t>
      </w:r>
      <w:r>
        <w:rPr>
          <w:rFonts w:hint="eastAsia"/>
        </w:rPr>
        <w:t>等。</w:t>
      </w:r>
    </w:p>
    <w:p w14:paraId="6472FF04" w14:textId="745C942A" w:rsidR="00A91081" w:rsidRDefault="00A91081" w:rsidP="00705399">
      <w:pPr>
        <w:pStyle w:val="affe"/>
        <w:numPr>
          <w:ilvl w:val="0"/>
          <w:numId w:val="27"/>
        </w:numPr>
        <w:ind w:firstLineChars="0"/>
      </w:pPr>
      <w:r>
        <w:rPr>
          <w:rFonts w:hint="eastAsia"/>
        </w:rPr>
        <w:t>施工区和附近区：</w:t>
      </w:r>
    </w:p>
    <w:p w14:paraId="78F95AF4" w14:textId="30D1957B" w:rsidR="00A91081" w:rsidRDefault="00E609D5" w:rsidP="00705399">
      <w:pPr>
        <w:pStyle w:val="affe"/>
        <w:numPr>
          <w:ilvl w:val="0"/>
          <w:numId w:val="26"/>
        </w:numPr>
        <w:ind w:left="1259" w:firstLineChars="0" w:hanging="420"/>
      </w:pPr>
      <w:r>
        <w:rPr>
          <w:rFonts w:hint="eastAsia"/>
        </w:rPr>
        <w:t>施工区所涉及</w:t>
      </w:r>
      <w:r w:rsidR="00A91081">
        <w:rPr>
          <w:rFonts w:hint="eastAsia"/>
        </w:rPr>
        <w:t>的海洋工程区、军事区域、渔业养殖区、自然保护区及鸟类、鱼类迁徙路径等资料；</w:t>
      </w:r>
    </w:p>
    <w:p w14:paraId="1E9B1DC3" w14:textId="24A2628B" w:rsidR="00A91081" w:rsidRDefault="00A91081" w:rsidP="00705399">
      <w:pPr>
        <w:pStyle w:val="affe"/>
        <w:numPr>
          <w:ilvl w:val="0"/>
          <w:numId w:val="26"/>
        </w:numPr>
        <w:ind w:left="1259" w:firstLineChars="0" w:hanging="420"/>
      </w:pPr>
      <w:r>
        <w:rPr>
          <w:rFonts w:hint="eastAsia"/>
        </w:rPr>
        <w:t>港口、航道及锚地设施情况；</w:t>
      </w:r>
    </w:p>
    <w:p w14:paraId="04AB3036" w14:textId="5353BE9C" w:rsidR="00A91081" w:rsidRDefault="00A91081" w:rsidP="00705399">
      <w:pPr>
        <w:pStyle w:val="affe"/>
        <w:numPr>
          <w:ilvl w:val="0"/>
          <w:numId w:val="26"/>
        </w:numPr>
        <w:ind w:left="1259" w:firstLineChars="0" w:hanging="420"/>
      </w:pPr>
      <w:r>
        <w:rPr>
          <w:rFonts w:hint="eastAsia"/>
        </w:rPr>
        <w:t>海上交通运输条件、物资设备运输路线的状况；</w:t>
      </w:r>
    </w:p>
    <w:p w14:paraId="4EC43ABE" w14:textId="42635BA8" w:rsidR="00A91081" w:rsidRDefault="00A91081" w:rsidP="00705399">
      <w:pPr>
        <w:pStyle w:val="affe"/>
        <w:numPr>
          <w:ilvl w:val="0"/>
          <w:numId w:val="26"/>
        </w:numPr>
        <w:ind w:left="1259" w:firstLineChars="0" w:hanging="420"/>
      </w:pPr>
      <w:r>
        <w:rPr>
          <w:rFonts w:hint="eastAsia"/>
        </w:rPr>
        <w:t>有无障碍物体，如海底埋设物、空域限制等；</w:t>
      </w:r>
    </w:p>
    <w:p w14:paraId="78C003BC" w14:textId="4CDE2037" w:rsidR="00A91081" w:rsidRDefault="00A91081" w:rsidP="00705399">
      <w:pPr>
        <w:pStyle w:val="affe"/>
        <w:numPr>
          <w:ilvl w:val="0"/>
          <w:numId w:val="26"/>
        </w:numPr>
        <w:ind w:left="1259" w:firstLineChars="0" w:hanging="420"/>
      </w:pPr>
      <w:r>
        <w:rPr>
          <w:rFonts w:hint="eastAsia"/>
        </w:rPr>
        <w:t>施工区的地形、地物及征（租）地范围内的动迁项目和动迁量；</w:t>
      </w:r>
    </w:p>
    <w:p w14:paraId="0086C443" w14:textId="4CC08A26" w:rsidR="00A91081" w:rsidRDefault="00493CDA" w:rsidP="00705399">
      <w:pPr>
        <w:pStyle w:val="affe"/>
        <w:numPr>
          <w:ilvl w:val="0"/>
          <w:numId w:val="26"/>
        </w:numPr>
        <w:ind w:left="1259" w:firstLineChars="0" w:hanging="420"/>
      </w:pPr>
      <w:r>
        <w:rPr>
          <w:rFonts w:hint="eastAsia"/>
        </w:rPr>
        <w:t>施工水源、电源、油料、生活物资</w:t>
      </w:r>
      <w:r w:rsidR="00A91081">
        <w:rPr>
          <w:rFonts w:hint="eastAsia"/>
        </w:rPr>
        <w:t>等可能的供应方式、供给量及其质</w:t>
      </w:r>
      <w:r w:rsidR="003C4327">
        <w:rPr>
          <w:rFonts w:hint="eastAsia"/>
        </w:rPr>
        <w:t>量状况；</w:t>
      </w:r>
    </w:p>
    <w:p w14:paraId="49171B22" w14:textId="2D15E102" w:rsidR="00493CDA" w:rsidRDefault="003C4327" w:rsidP="00705399">
      <w:pPr>
        <w:pStyle w:val="affe"/>
        <w:numPr>
          <w:ilvl w:val="0"/>
          <w:numId w:val="26"/>
        </w:numPr>
        <w:ind w:left="1259" w:firstLineChars="0" w:hanging="420"/>
      </w:pPr>
      <w:r>
        <w:rPr>
          <w:rFonts w:hint="eastAsia"/>
        </w:rPr>
        <w:t>海上通信设施条件状况。</w:t>
      </w:r>
    </w:p>
    <w:p w14:paraId="3AB090C9" w14:textId="12959973" w:rsidR="00A91081" w:rsidRPr="000F4407" w:rsidRDefault="00A91081" w:rsidP="000F4407">
      <w:pPr>
        <w:pStyle w:val="a9"/>
        <w:spacing w:before="156" w:after="156"/>
        <w:outlineLvl w:val="2"/>
        <w:rPr>
          <w:rFonts w:hAnsi="黑体"/>
        </w:rPr>
      </w:pPr>
      <w:bookmarkStart w:id="48" w:name="_Toc157501916"/>
      <w:bookmarkStart w:id="49" w:name="_Toc157504468"/>
      <w:proofErr w:type="gramStart"/>
      <w:r w:rsidRPr="000F4407">
        <w:rPr>
          <w:rFonts w:hAnsi="黑体" w:hint="eastAsia"/>
        </w:rPr>
        <w:t>施工重</w:t>
      </w:r>
      <w:proofErr w:type="gramEnd"/>
      <w:r w:rsidRPr="000F4407">
        <w:rPr>
          <w:rFonts w:hAnsi="黑体" w:hint="eastAsia"/>
        </w:rPr>
        <w:t>难点分析</w:t>
      </w:r>
      <w:bookmarkEnd w:id="48"/>
      <w:bookmarkEnd w:id="49"/>
    </w:p>
    <w:p w14:paraId="5CAC2B86" w14:textId="11E3C844" w:rsidR="00B65219" w:rsidRPr="000F4407" w:rsidRDefault="004B3830"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风力发电机组</w:t>
      </w:r>
      <w:r w:rsidR="008079F7">
        <w:rPr>
          <w:rFonts w:asciiTheme="minorEastAsia" w:eastAsiaTheme="minorEastAsia" w:hAnsiTheme="minorEastAsia" w:hint="eastAsia"/>
        </w:rPr>
        <w:t>安装各</w:t>
      </w:r>
      <w:r w:rsidR="008432D7">
        <w:rPr>
          <w:rFonts w:asciiTheme="minorEastAsia" w:eastAsiaTheme="minorEastAsia" w:hAnsiTheme="minorEastAsia" w:hint="eastAsia"/>
        </w:rPr>
        <w:t>个作业面应配备相应</w:t>
      </w:r>
      <w:r w:rsidR="00B65219" w:rsidRPr="000F4407">
        <w:rPr>
          <w:rFonts w:asciiTheme="minorEastAsia" w:eastAsiaTheme="minorEastAsia" w:hAnsiTheme="minorEastAsia" w:hint="eastAsia"/>
        </w:rPr>
        <w:t>专业管理人员进行专项管理</w:t>
      </w:r>
      <w:r w:rsidR="00AF7719">
        <w:rPr>
          <w:rFonts w:asciiTheme="minorEastAsia" w:eastAsiaTheme="minorEastAsia" w:hAnsiTheme="minorEastAsia" w:hint="eastAsia"/>
        </w:rPr>
        <w:t>。</w:t>
      </w:r>
    </w:p>
    <w:p w14:paraId="60AC88AE" w14:textId="69AADB58" w:rsidR="00362875" w:rsidRDefault="00362875"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施工单位</w:t>
      </w:r>
      <w:r w:rsidR="00B65219" w:rsidRPr="000F4407">
        <w:rPr>
          <w:rFonts w:asciiTheme="minorEastAsia" w:eastAsiaTheme="minorEastAsia" w:hAnsiTheme="minorEastAsia" w:hint="eastAsia"/>
        </w:rPr>
        <w:t>应配备专职船舶管理人员，</w:t>
      </w:r>
      <w:r>
        <w:rPr>
          <w:rFonts w:asciiTheme="minorEastAsia" w:eastAsiaTheme="minorEastAsia" w:hAnsiTheme="minorEastAsia" w:hint="eastAsia"/>
        </w:rPr>
        <w:t>统一管理作业现场施工船舶。</w:t>
      </w:r>
    </w:p>
    <w:p w14:paraId="5AADA1CC" w14:textId="0E67BAAE" w:rsidR="0003089C" w:rsidRPr="0003089C" w:rsidRDefault="0003089C" w:rsidP="0003089C">
      <w:pPr>
        <w:pStyle w:val="a9"/>
        <w:numPr>
          <w:ilvl w:val="3"/>
          <w:numId w:val="17"/>
        </w:numPr>
        <w:spacing w:beforeLines="0" w:before="0" w:afterLines="0" w:after="0"/>
        <w:outlineLvl w:val="9"/>
        <w:rPr>
          <w:rFonts w:asciiTheme="minorEastAsia" w:eastAsiaTheme="minorEastAsia" w:hAnsiTheme="minorEastAsia"/>
        </w:rPr>
      </w:pPr>
      <w:r w:rsidRPr="0003089C">
        <w:rPr>
          <w:rFonts w:asciiTheme="minorEastAsia" w:eastAsiaTheme="minorEastAsia" w:hAnsiTheme="minorEastAsia" w:hint="eastAsia"/>
        </w:rPr>
        <w:t>对于台风季节的施工，施工单位应制定台风预警、预防措施并落实到位。</w:t>
      </w:r>
    </w:p>
    <w:p w14:paraId="216DF9FA" w14:textId="639E9DE4" w:rsidR="00362875" w:rsidRDefault="00362875"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施工船舶</w:t>
      </w:r>
      <w:r w:rsidR="0002553D">
        <w:rPr>
          <w:rFonts w:asciiTheme="minorEastAsia" w:eastAsiaTheme="minorEastAsia" w:hAnsiTheme="minorEastAsia" w:hint="eastAsia"/>
        </w:rPr>
        <w:t>宜</w:t>
      </w:r>
      <w:r>
        <w:rPr>
          <w:rFonts w:asciiTheme="minorEastAsia" w:eastAsiaTheme="minorEastAsia" w:hAnsiTheme="minorEastAsia" w:hint="eastAsia"/>
        </w:rPr>
        <w:t>从风场外围进入施工现场，避免穿越施工风场。</w:t>
      </w:r>
    </w:p>
    <w:p w14:paraId="6465E5D6" w14:textId="0640AF39" w:rsidR="00B65219" w:rsidRPr="000F4407" w:rsidRDefault="00362875"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应</w:t>
      </w:r>
      <w:r w:rsidR="004B3830">
        <w:rPr>
          <w:rFonts w:asciiTheme="minorEastAsia" w:eastAsiaTheme="minorEastAsia" w:hAnsiTheme="minorEastAsia" w:hint="eastAsia"/>
        </w:rPr>
        <w:t>在风力发电机组</w:t>
      </w:r>
      <w:r w:rsidR="00B65219" w:rsidRPr="000F4407">
        <w:rPr>
          <w:rFonts w:asciiTheme="minorEastAsia" w:eastAsiaTheme="minorEastAsia" w:hAnsiTheme="minorEastAsia" w:hint="eastAsia"/>
        </w:rPr>
        <w:t>基础</w:t>
      </w:r>
      <w:proofErr w:type="gramStart"/>
      <w:r w:rsidR="00B65219" w:rsidRPr="000F4407">
        <w:rPr>
          <w:rFonts w:asciiTheme="minorEastAsia" w:eastAsiaTheme="minorEastAsia" w:hAnsiTheme="minorEastAsia" w:hint="eastAsia"/>
        </w:rPr>
        <w:t>桩设置</w:t>
      </w:r>
      <w:proofErr w:type="gramEnd"/>
      <w:r w:rsidR="00B65219" w:rsidRPr="000F4407">
        <w:rPr>
          <w:rFonts w:asciiTheme="minorEastAsia" w:eastAsiaTheme="minorEastAsia" w:hAnsiTheme="minorEastAsia" w:hint="eastAsia"/>
        </w:rPr>
        <w:t>警示灯等</w:t>
      </w:r>
      <w:r>
        <w:rPr>
          <w:rFonts w:asciiTheme="minorEastAsia" w:eastAsiaTheme="minorEastAsia" w:hAnsiTheme="minorEastAsia" w:hint="eastAsia"/>
        </w:rPr>
        <w:t>安全</w:t>
      </w:r>
      <w:r w:rsidR="00B65219" w:rsidRPr="000F4407">
        <w:rPr>
          <w:rFonts w:asciiTheme="minorEastAsia" w:eastAsiaTheme="minorEastAsia" w:hAnsiTheme="minorEastAsia" w:hint="eastAsia"/>
        </w:rPr>
        <w:t>设施</w:t>
      </w:r>
      <w:r w:rsidR="004202B0">
        <w:rPr>
          <w:rFonts w:asciiTheme="minorEastAsia" w:eastAsiaTheme="minorEastAsia" w:hAnsiTheme="minorEastAsia" w:hint="eastAsia"/>
        </w:rPr>
        <w:t>，</w:t>
      </w:r>
      <w:r w:rsidR="00A11325">
        <w:rPr>
          <w:rFonts w:asciiTheme="minorEastAsia" w:eastAsiaTheme="minorEastAsia" w:hAnsiTheme="minorEastAsia" w:hint="eastAsia"/>
        </w:rPr>
        <w:t>并在</w:t>
      </w:r>
      <w:r w:rsidR="004202B0">
        <w:rPr>
          <w:rFonts w:asciiTheme="minorEastAsia" w:eastAsiaTheme="minorEastAsia" w:hAnsiTheme="minorEastAsia" w:hint="eastAsia"/>
        </w:rPr>
        <w:t>施工作业时使用专用警戒船舶进行看护</w:t>
      </w:r>
      <w:r w:rsidR="00AF7719">
        <w:rPr>
          <w:rFonts w:asciiTheme="minorEastAsia" w:eastAsiaTheme="minorEastAsia" w:hAnsiTheme="minorEastAsia" w:hint="eastAsia"/>
        </w:rPr>
        <w:t>。</w:t>
      </w:r>
    </w:p>
    <w:p w14:paraId="06DAD119" w14:textId="38D04A52" w:rsidR="00B65219" w:rsidRPr="000F4407" w:rsidRDefault="00072B35"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针对施工海域地质</w:t>
      </w:r>
      <w:r w:rsidR="00131CFC" w:rsidRPr="000F4407">
        <w:rPr>
          <w:rFonts w:asciiTheme="minorEastAsia" w:eastAsiaTheme="minorEastAsia" w:hAnsiTheme="minorEastAsia" w:hint="eastAsia"/>
        </w:rPr>
        <w:t>，应</w:t>
      </w:r>
      <w:r w:rsidR="004B3830">
        <w:rPr>
          <w:rFonts w:asciiTheme="minorEastAsia" w:eastAsiaTheme="minorEastAsia" w:hAnsiTheme="minorEastAsia" w:hint="eastAsia"/>
        </w:rPr>
        <w:t>进行风力发电机组</w:t>
      </w:r>
      <w:r w:rsidR="003E2952">
        <w:rPr>
          <w:rFonts w:asciiTheme="minorEastAsia" w:eastAsiaTheme="minorEastAsia" w:hAnsiTheme="minorEastAsia" w:hint="eastAsia"/>
        </w:rPr>
        <w:t>安装平台插拔腿专项计算评估，施工前应准备</w:t>
      </w:r>
      <w:r>
        <w:rPr>
          <w:rFonts w:asciiTheme="minorEastAsia" w:eastAsiaTheme="minorEastAsia" w:hAnsiTheme="minorEastAsia" w:hint="eastAsia"/>
        </w:rPr>
        <w:t>安装平台插拔腿技术方案、</w:t>
      </w:r>
      <w:r w:rsidR="001015B7" w:rsidRPr="000F4407">
        <w:rPr>
          <w:rFonts w:asciiTheme="minorEastAsia" w:eastAsiaTheme="minorEastAsia" w:hAnsiTheme="minorEastAsia" w:hint="eastAsia"/>
        </w:rPr>
        <w:t>穿刺应急预案，施工过程</w:t>
      </w:r>
      <w:r w:rsidR="0002553D">
        <w:rPr>
          <w:rFonts w:asciiTheme="minorEastAsia" w:eastAsiaTheme="minorEastAsia" w:hAnsiTheme="minorEastAsia" w:hint="eastAsia"/>
        </w:rPr>
        <w:t>应</w:t>
      </w:r>
      <w:r w:rsidR="001015B7" w:rsidRPr="000F4407">
        <w:rPr>
          <w:rFonts w:asciiTheme="minorEastAsia" w:eastAsiaTheme="minorEastAsia" w:hAnsiTheme="minorEastAsia" w:hint="eastAsia"/>
        </w:rPr>
        <w:t>按照方案执行。</w:t>
      </w:r>
    </w:p>
    <w:p w14:paraId="6E9771EC" w14:textId="3E6AB05B" w:rsidR="00886DE6" w:rsidRPr="000F4407" w:rsidRDefault="00886DE6" w:rsidP="000F4407">
      <w:pPr>
        <w:pStyle w:val="a9"/>
        <w:spacing w:before="156" w:after="156"/>
        <w:outlineLvl w:val="2"/>
        <w:rPr>
          <w:rFonts w:hAnsi="黑体"/>
        </w:rPr>
      </w:pPr>
      <w:bookmarkStart w:id="50" w:name="_Toc157501917"/>
      <w:bookmarkStart w:id="51" w:name="_Toc157504469"/>
      <w:r w:rsidRPr="000F4407">
        <w:rPr>
          <w:rFonts w:hAnsi="黑体" w:hint="eastAsia"/>
        </w:rPr>
        <w:t>施工资源配置</w:t>
      </w:r>
      <w:bookmarkEnd w:id="50"/>
      <w:bookmarkEnd w:id="51"/>
    </w:p>
    <w:p w14:paraId="5F5B5994" w14:textId="65D13606" w:rsidR="00886DE6" w:rsidRPr="000F4407" w:rsidRDefault="00490D79"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根据</w:t>
      </w:r>
      <w:r w:rsidR="004A298E" w:rsidRPr="000F4407">
        <w:rPr>
          <w:rFonts w:asciiTheme="minorEastAsia" w:eastAsiaTheme="minorEastAsia" w:hAnsiTheme="minorEastAsia" w:hint="eastAsia"/>
        </w:rPr>
        <w:t>风力发电机组参数</w:t>
      </w:r>
      <w:r w:rsidR="009F180C">
        <w:rPr>
          <w:rFonts w:asciiTheme="minorEastAsia" w:eastAsiaTheme="minorEastAsia" w:hAnsiTheme="minorEastAsia" w:hint="eastAsia"/>
        </w:rPr>
        <w:t>以及工程概况信息</w:t>
      </w:r>
      <w:r w:rsidR="00F22F1B">
        <w:rPr>
          <w:rFonts w:asciiTheme="minorEastAsia" w:eastAsiaTheme="minorEastAsia" w:hAnsiTheme="minorEastAsia" w:hint="eastAsia"/>
        </w:rPr>
        <w:t>选择合适的安装船机、</w:t>
      </w:r>
      <w:r w:rsidR="004A298E" w:rsidRPr="000F4407">
        <w:rPr>
          <w:rFonts w:asciiTheme="minorEastAsia" w:eastAsiaTheme="minorEastAsia" w:hAnsiTheme="minorEastAsia" w:hint="eastAsia"/>
        </w:rPr>
        <w:t>辅助船机</w:t>
      </w:r>
      <w:r w:rsidR="007A50A2">
        <w:rPr>
          <w:rFonts w:asciiTheme="minorEastAsia" w:eastAsiaTheme="minorEastAsia" w:hAnsiTheme="minorEastAsia" w:hint="eastAsia"/>
        </w:rPr>
        <w:t>、吊索</w:t>
      </w:r>
      <w:r w:rsidR="00F22F1B">
        <w:rPr>
          <w:rFonts w:asciiTheme="minorEastAsia" w:eastAsiaTheme="minorEastAsia" w:hAnsiTheme="minorEastAsia" w:hint="eastAsia"/>
        </w:rPr>
        <w:t>具等专用设备，</w:t>
      </w:r>
      <w:r w:rsidR="004B3830">
        <w:rPr>
          <w:rFonts w:asciiTheme="minorEastAsia" w:eastAsiaTheme="minorEastAsia" w:hAnsiTheme="minorEastAsia" w:hint="eastAsia"/>
        </w:rPr>
        <w:t>设备能力</w:t>
      </w:r>
      <w:r w:rsidR="0002553D">
        <w:rPr>
          <w:rFonts w:asciiTheme="minorEastAsia" w:eastAsiaTheme="minorEastAsia" w:hAnsiTheme="minorEastAsia" w:hint="eastAsia"/>
        </w:rPr>
        <w:t>应</w:t>
      </w:r>
      <w:r w:rsidR="004B3830">
        <w:rPr>
          <w:rFonts w:asciiTheme="minorEastAsia" w:eastAsiaTheme="minorEastAsia" w:hAnsiTheme="minorEastAsia" w:hint="eastAsia"/>
        </w:rPr>
        <w:t>适应风力发电机组</w:t>
      </w:r>
      <w:r w:rsidR="004A298E" w:rsidRPr="000F4407">
        <w:rPr>
          <w:rFonts w:asciiTheme="minorEastAsia" w:eastAsiaTheme="minorEastAsia" w:hAnsiTheme="minorEastAsia" w:hint="eastAsia"/>
        </w:rPr>
        <w:t>安装工程的施工特点。</w:t>
      </w:r>
    </w:p>
    <w:p w14:paraId="01075490" w14:textId="4035B117" w:rsidR="004A298E" w:rsidRPr="000F4407" w:rsidRDefault="0002553D"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应</w:t>
      </w:r>
      <w:r w:rsidR="004A298E" w:rsidRPr="000F4407">
        <w:rPr>
          <w:rFonts w:asciiTheme="minorEastAsia" w:eastAsiaTheme="minorEastAsia" w:hAnsiTheme="minorEastAsia" w:hint="eastAsia"/>
        </w:rPr>
        <w:t>根据项目整体施工计划</w:t>
      </w:r>
      <w:r>
        <w:rPr>
          <w:rFonts w:asciiTheme="minorEastAsia" w:eastAsiaTheme="minorEastAsia" w:hAnsiTheme="minorEastAsia" w:hint="eastAsia"/>
        </w:rPr>
        <w:t>及</w:t>
      </w:r>
      <w:r w:rsidR="004A298E" w:rsidRPr="000F4407">
        <w:rPr>
          <w:rFonts w:asciiTheme="minorEastAsia" w:eastAsiaTheme="minorEastAsia" w:hAnsiTheme="minorEastAsia" w:hint="eastAsia"/>
        </w:rPr>
        <w:t>现场环境、工作机制、作业工种、交叉作业等因素，制定劳动力投入计划。</w:t>
      </w:r>
    </w:p>
    <w:p w14:paraId="0CD161C2" w14:textId="479467F1" w:rsidR="004A298E" w:rsidRPr="000F4407" w:rsidRDefault="004A298E" w:rsidP="000F4407">
      <w:pPr>
        <w:pStyle w:val="a9"/>
        <w:numPr>
          <w:ilvl w:val="3"/>
          <w:numId w:val="17"/>
        </w:numPr>
        <w:spacing w:beforeLines="0" w:before="0" w:afterLines="0" w:after="0"/>
        <w:outlineLvl w:val="9"/>
        <w:rPr>
          <w:rFonts w:asciiTheme="minorEastAsia" w:eastAsiaTheme="minorEastAsia" w:hAnsiTheme="minorEastAsia"/>
        </w:rPr>
      </w:pPr>
      <w:r w:rsidRPr="000F4407">
        <w:rPr>
          <w:rFonts w:asciiTheme="minorEastAsia" w:eastAsiaTheme="minorEastAsia" w:hAnsiTheme="minorEastAsia" w:hint="eastAsia"/>
        </w:rPr>
        <w:t>工程施工中</w:t>
      </w:r>
      <w:r w:rsidR="00EB1767">
        <w:rPr>
          <w:rFonts w:asciiTheme="minorEastAsia" w:eastAsiaTheme="minorEastAsia" w:hAnsiTheme="minorEastAsia" w:hint="eastAsia"/>
        </w:rPr>
        <w:t>使用的工程材料、施工辅材等物资材料</w:t>
      </w:r>
      <w:r w:rsidR="0002553D">
        <w:rPr>
          <w:rFonts w:asciiTheme="minorEastAsia" w:eastAsiaTheme="minorEastAsia" w:hAnsiTheme="minorEastAsia" w:hint="eastAsia"/>
        </w:rPr>
        <w:t>应有</w:t>
      </w:r>
      <w:r w:rsidR="00EB1767">
        <w:rPr>
          <w:rFonts w:asciiTheme="minorEastAsia" w:eastAsiaTheme="minorEastAsia" w:hAnsiTheme="minorEastAsia" w:hint="eastAsia"/>
        </w:rPr>
        <w:t>交付计划，应与整体</w:t>
      </w:r>
      <w:r w:rsidRPr="000F4407">
        <w:rPr>
          <w:rFonts w:asciiTheme="minorEastAsia" w:eastAsiaTheme="minorEastAsia" w:hAnsiTheme="minorEastAsia" w:hint="eastAsia"/>
        </w:rPr>
        <w:t>施工进度</w:t>
      </w:r>
      <w:r w:rsidR="00EB1767">
        <w:rPr>
          <w:rFonts w:asciiTheme="minorEastAsia" w:eastAsiaTheme="minorEastAsia" w:hAnsiTheme="minorEastAsia" w:hint="eastAsia"/>
        </w:rPr>
        <w:t>匹配</w:t>
      </w:r>
      <w:r w:rsidRPr="000F4407">
        <w:rPr>
          <w:rFonts w:asciiTheme="minorEastAsia" w:eastAsiaTheme="minorEastAsia" w:hAnsiTheme="minorEastAsia" w:hint="eastAsia"/>
        </w:rPr>
        <w:t>。</w:t>
      </w:r>
    </w:p>
    <w:p w14:paraId="0B42E37C" w14:textId="3762D169" w:rsidR="00886DE6" w:rsidRPr="000F4407" w:rsidRDefault="00886DE6" w:rsidP="000F4407">
      <w:pPr>
        <w:pStyle w:val="a9"/>
        <w:spacing w:before="156" w:after="156"/>
        <w:outlineLvl w:val="2"/>
        <w:rPr>
          <w:rFonts w:hAnsi="黑体"/>
        </w:rPr>
      </w:pPr>
      <w:bookmarkStart w:id="52" w:name="_Toc157501918"/>
      <w:bookmarkStart w:id="53" w:name="_Toc157504470"/>
      <w:r w:rsidRPr="000F4407">
        <w:rPr>
          <w:rFonts w:hAnsi="黑体" w:hint="eastAsia"/>
        </w:rPr>
        <w:t>施工</w:t>
      </w:r>
      <w:r w:rsidR="00131CFC" w:rsidRPr="000F4407">
        <w:rPr>
          <w:rFonts w:hAnsi="黑体" w:hint="eastAsia"/>
        </w:rPr>
        <w:t>总体</w:t>
      </w:r>
      <w:r w:rsidR="00801891" w:rsidRPr="000F4407">
        <w:rPr>
          <w:rFonts w:hAnsi="黑体" w:hint="eastAsia"/>
        </w:rPr>
        <w:t>布置</w:t>
      </w:r>
      <w:bookmarkEnd w:id="52"/>
      <w:bookmarkEnd w:id="53"/>
    </w:p>
    <w:p w14:paraId="2A1ED9C0" w14:textId="79DA67CD" w:rsidR="00886DE6" w:rsidRPr="000F4407" w:rsidRDefault="00492240" w:rsidP="000F4407">
      <w:pPr>
        <w:pStyle w:val="a9"/>
        <w:numPr>
          <w:ilvl w:val="3"/>
          <w:numId w:val="17"/>
        </w:numPr>
        <w:spacing w:beforeLines="0" w:before="0" w:afterLines="0" w:after="0"/>
        <w:outlineLvl w:val="9"/>
        <w:rPr>
          <w:rFonts w:asciiTheme="minorEastAsia" w:eastAsiaTheme="minorEastAsia" w:hAnsiTheme="minorEastAsia"/>
        </w:rPr>
      </w:pPr>
      <w:r w:rsidRPr="000F4407">
        <w:rPr>
          <w:rFonts w:asciiTheme="minorEastAsia" w:eastAsiaTheme="minorEastAsia" w:hAnsiTheme="minorEastAsia" w:hint="eastAsia"/>
        </w:rPr>
        <w:t>施工</w:t>
      </w:r>
      <w:r w:rsidR="0002553D">
        <w:rPr>
          <w:rFonts w:asciiTheme="minorEastAsia" w:eastAsiaTheme="minorEastAsia" w:hAnsiTheme="minorEastAsia" w:hint="eastAsia"/>
        </w:rPr>
        <w:t>流程</w:t>
      </w:r>
      <w:r w:rsidRPr="000F4407">
        <w:rPr>
          <w:rFonts w:asciiTheme="minorEastAsia" w:eastAsiaTheme="minorEastAsia" w:hAnsiTheme="minorEastAsia" w:hint="eastAsia"/>
        </w:rPr>
        <w:t>应按水下施工转化为水上施工、水上施工转化为陆上施工、高空作业转化为低空作业的原则进行。</w:t>
      </w:r>
    </w:p>
    <w:p w14:paraId="608C6EC7" w14:textId="23733248" w:rsidR="00525827" w:rsidRPr="000F4407" w:rsidRDefault="00525827" w:rsidP="000F4407">
      <w:pPr>
        <w:pStyle w:val="a9"/>
        <w:numPr>
          <w:ilvl w:val="3"/>
          <w:numId w:val="17"/>
        </w:numPr>
        <w:spacing w:beforeLines="0" w:before="0" w:afterLines="0" w:after="0"/>
        <w:outlineLvl w:val="9"/>
        <w:rPr>
          <w:rFonts w:asciiTheme="minorEastAsia" w:eastAsiaTheme="minorEastAsia" w:hAnsiTheme="minorEastAsia"/>
        </w:rPr>
      </w:pPr>
      <w:r w:rsidRPr="000F4407">
        <w:rPr>
          <w:rFonts w:asciiTheme="minorEastAsia" w:eastAsiaTheme="minorEastAsia" w:hAnsiTheme="minorEastAsia" w:hint="eastAsia"/>
        </w:rPr>
        <w:t>施工布置应合理使用场地，</w:t>
      </w:r>
      <w:r w:rsidR="00A11325">
        <w:rPr>
          <w:rFonts w:asciiTheme="minorEastAsia" w:eastAsiaTheme="minorEastAsia" w:hAnsiTheme="minorEastAsia" w:hint="eastAsia"/>
        </w:rPr>
        <w:t>宜</w:t>
      </w:r>
      <w:r w:rsidRPr="000F4407">
        <w:rPr>
          <w:rFonts w:asciiTheme="minorEastAsia" w:eastAsiaTheme="minorEastAsia" w:hAnsiTheme="minorEastAsia" w:hint="eastAsia"/>
        </w:rPr>
        <w:t>利用永久设施，减少临时设施以及对其他现有设施的影响。</w:t>
      </w:r>
    </w:p>
    <w:p w14:paraId="29B97CC7" w14:textId="202C2DF9" w:rsidR="00492240" w:rsidRPr="000F4407" w:rsidRDefault="00492240" w:rsidP="000F4407">
      <w:pPr>
        <w:pStyle w:val="a9"/>
        <w:numPr>
          <w:ilvl w:val="3"/>
          <w:numId w:val="17"/>
        </w:numPr>
        <w:spacing w:beforeLines="0" w:before="0" w:afterLines="0" w:after="0"/>
        <w:outlineLvl w:val="9"/>
        <w:rPr>
          <w:rFonts w:asciiTheme="minorEastAsia" w:eastAsiaTheme="minorEastAsia" w:hAnsiTheme="minorEastAsia"/>
        </w:rPr>
      </w:pPr>
      <w:r w:rsidRPr="000F4407">
        <w:rPr>
          <w:rFonts w:asciiTheme="minorEastAsia" w:eastAsiaTheme="minorEastAsia" w:hAnsiTheme="minorEastAsia" w:hint="eastAsia"/>
        </w:rPr>
        <w:t>风力发电</w:t>
      </w:r>
      <w:r w:rsidR="001B2205">
        <w:rPr>
          <w:rFonts w:asciiTheme="minorEastAsia" w:eastAsiaTheme="minorEastAsia" w:hAnsiTheme="minorEastAsia" w:hint="eastAsia"/>
        </w:rPr>
        <w:t>机组</w:t>
      </w:r>
      <w:r w:rsidRPr="000F4407">
        <w:rPr>
          <w:rFonts w:asciiTheme="minorEastAsia" w:eastAsiaTheme="minorEastAsia" w:hAnsiTheme="minorEastAsia" w:hint="eastAsia"/>
        </w:rPr>
        <w:t>设备组装场</w:t>
      </w:r>
      <w:r w:rsidR="00131CFC" w:rsidRPr="000F4407">
        <w:rPr>
          <w:rFonts w:asciiTheme="minorEastAsia" w:eastAsiaTheme="minorEastAsia" w:hAnsiTheme="minorEastAsia" w:hint="eastAsia"/>
        </w:rPr>
        <w:t>地</w:t>
      </w:r>
      <w:r w:rsidR="0002553D">
        <w:rPr>
          <w:rFonts w:asciiTheme="minorEastAsia" w:eastAsiaTheme="minorEastAsia" w:hAnsiTheme="minorEastAsia" w:hint="eastAsia"/>
        </w:rPr>
        <w:t>宜设在陆上基地内，也可</w:t>
      </w:r>
      <w:r w:rsidR="00131CFC" w:rsidRPr="000F4407">
        <w:rPr>
          <w:rFonts w:asciiTheme="minorEastAsia" w:eastAsiaTheme="minorEastAsia" w:hAnsiTheme="minorEastAsia" w:hint="eastAsia"/>
        </w:rPr>
        <w:t>利用海上施工船舶</w:t>
      </w:r>
      <w:r w:rsidRPr="000F4407">
        <w:rPr>
          <w:rFonts w:asciiTheme="minorEastAsia" w:eastAsiaTheme="minorEastAsia" w:hAnsiTheme="minorEastAsia" w:hint="eastAsia"/>
        </w:rPr>
        <w:t>。</w:t>
      </w:r>
    </w:p>
    <w:p w14:paraId="2EC9BD4D" w14:textId="6F317F5A" w:rsidR="00492240" w:rsidRPr="000F4407" w:rsidRDefault="00801891" w:rsidP="000F4407">
      <w:pPr>
        <w:pStyle w:val="a9"/>
        <w:numPr>
          <w:ilvl w:val="3"/>
          <w:numId w:val="17"/>
        </w:numPr>
        <w:spacing w:beforeLines="0" w:before="0" w:afterLines="0" w:after="0"/>
        <w:outlineLvl w:val="9"/>
        <w:rPr>
          <w:rFonts w:asciiTheme="minorEastAsia" w:eastAsiaTheme="minorEastAsia" w:hAnsiTheme="minorEastAsia"/>
        </w:rPr>
      </w:pPr>
      <w:r w:rsidRPr="000F4407">
        <w:rPr>
          <w:rFonts w:asciiTheme="minorEastAsia" w:eastAsiaTheme="minorEastAsia" w:hAnsiTheme="minorEastAsia" w:hint="eastAsia"/>
        </w:rPr>
        <w:lastRenderedPageBreak/>
        <w:t>中转</w:t>
      </w:r>
      <w:r w:rsidR="00492240" w:rsidRPr="000F4407">
        <w:rPr>
          <w:rFonts w:asciiTheme="minorEastAsia" w:eastAsiaTheme="minorEastAsia" w:hAnsiTheme="minorEastAsia" w:hint="eastAsia"/>
        </w:rPr>
        <w:t>风力发电设备的陆上基地/堆场</w:t>
      </w:r>
      <w:r w:rsidRPr="000F4407">
        <w:rPr>
          <w:rFonts w:asciiTheme="minorEastAsia" w:eastAsiaTheme="minorEastAsia" w:hAnsiTheme="minorEastAsia" w:hint="eastAsia"/>
        </w:rPr>
        <w:t>/码头</w:t>
      </w:r>
      <w:r w:rsidR="00492240" w:rsidRPr="000F4407">
        <w:rPr>
          <w:rFonts w:asciiTheme="minorEastAsia" w:eastAsiaTheme="minorEastAsia" w:hAnsiTheme="minorEastAsia" w:hint="eastAsia"/>
        </w:rPr>
        <w:t>宜靠近风电场场址，并应满足工程的运输、拼装、材料设备堆存等要求</w:t>
      </w:r>
      <w:r w:rsidR="007307BE">
        <w:rPr>
          <w:rFonts w:asciiTheme="minorEastAsia" w:eastAsiaTheme="minorEastAsia" w:hAnsiTheme="minorEastAsia" w:hint="eastAsia"/>
        </w:rPr>
        <w:t>，并配备大型安</w:t>
      </w:r>
      <w:r w:rsidRPr="000F4407">
        <w:rPr>
          <w:rFonts w:asciiTheme="minorEastAsia" w:eastAsiaTheme="minorEastAsia" w:hAnsiTheme="minorEastAsia" w:hint="eastAsia"/>
        </w:rPr>
        <w:t>装和运输设备</w:t>
      </w:r>
      <w:r w:rsidR="00492240" w:rsidRPr="000F4407">
        <w:rPr>
          <w:rFonts w:asciiTheme="minorEastAsia" w:eastAsiaTheme="minorEastAsia" w:hAnsiTheme="minorEastAsia" w:hint="eastAsia"/>
        </w:rPr>
        <w:t>。</w:t>
      </w:r>
    </w:p>
    <w:p w14:paraId="2C27DF63" w14:textId="271C8F72" w:rsidR="00886DE6" w:rsidRDefault="001161CA" w:rsidP="000F4407">
      <w:pPr>
        <w:pStyle w:val="a9"/>
        <w:numPr>
          <w:ilvl w:val="3"/>
          <w:numId w:val="17"/>
        </w:numPr>
        <w:spacing w:beforeLines="0" w:before="0" w:afterLines="0" w:after="0"/>
        <w:outlineLvl w:val="9"/>
        <w:rPr>
          <w:rFonts w:asciiTheme="minorEastAsia" w:eastAsiaTheme="minorEastAsia" w:hAnsiTheme="minorEastAsia"/>
        </w:rPr>
      </w:pPr>
      <w:r w:rsidRPr="000F4407">
        <w:rPr>
          <w:rFonts w:asciiTheme="minorEastAsia" w:eastAsiaTheme="minorEastAsia" w:hAnsiTheme="minorEastAsia" w:hint="eastAsia"/>
        </w:rPr>
        <w:t>大型船舶、小型船舶按照船舶避风等级选择对应的避风锚地</w:t>
      </w:r>
      <w:r w:rsidR="00307995">
        <w:rPr>
          <w:rFonts w:asciiTheme="minorEastAsia" w:eastAsiaTheme="minorEastAsia" w:hAnsiTheme="minorEastAsia" w:hint="eastAsia"/>
        </w:rPr>
        <w:t>或港池</w:t>
      </w:r>
      <w:r w:rsidRPr="000F4407">
        <w:rPr>
          <w:rFonts w:asciiTheme="minorEastAsia" w:eastAsiaTheme="minorEastAsia" w:hAnsiTheme="minorEastAsia" w:hint="eastAsia"/>
        </w:rPr>
        <w:t>。</w:t>
      </w:r>
    </w:p>
    <w:p w14:paraId="0DB7D4C5" w14:textId="405C0655" w:rsidR="008E25A3" w:rsidRDefault="008E25A3" w:rsidP="008E25A3">
      <w:pPr>
        <w:pStyle w:val="a9"/>
        <w:spacing w:before="156" w:after="156"/>
        <w:outlineLvl w:val="2"/>
        <w:rPr>
          <w:rFonts w:hAnsi="黑体"/>
        </w:rPr>
      </w:pPr>
      <w:bookmarkStart w:id="54" w:name="_Toc157501919"/>
      <w:bookmarkStart w:id="55" w:name="_Toc157504471"/>
      <w:r w:rsidRPr="008E25A3">
        <w:rPr>
          <w:rFonts w:hAnsi="黑体" w:hint="eastAsia"/>
        </w:rPr>
        <w:t>船机性能分析</w:t>
      </w:r>
      <w:bookmarkEnd w:id="54"/>
      <w:bookmarkEnd w:id="55"/>
    </w:p>
    <w:p w14:paraId="256BC3D2" w14:textId="12C2444B" w:rsidR="008E25A3" w:rsidRDefault="008E25A3" w:rsidP="008E25A3">
      <w:pPr>
        <w:pStyle w:val="a9"/>
        <w:numPr>
          <w:ilvl w:val="3"/>
          <w:numId w:val="17"/>
        </w:numPr>
        <w:spacing w:beforeLines="0" w:before="0" w:afterLines="0" w:after="0"/>
        <w:outlineLvl w:val="9"/>
        <w:rPr>
          <w:rFonts w:asciiTheme="minorEastAsia" w:eastAsiaTheme="minorEastAsia" w:hAnsiTheme="minorEastAsia"/>
        </w:rPr>
      </w:pPr>
      <w:proofErr w:type="gramStart"/>
      <w:r w:rsidRPr="008E25A3">
        <w:rPr>
          <w:rFonts w:asciiTheme="minorEastAsia" w:eastAsiaTheme="minorEastAsia" w:hAnsiTheme="minorEastAsia" w:hint="eastAsia"/>
        </w:rPr>
        <w:t>采用自升式</w:t>
      </w:r>
      <w:proofErr w:type="gramEnd"/>
      <w:r w:rsidR="00A11325">
        <w:rPr>
          <w:rFonts w:asciiTheme="minorEastAsia" w:eastAsiaTheme="minorEastAsia" w:hAnsiTheme="minorEastAsia" w:hint="eastAsia"/>
        </w:rPr>
        <w:t>风电机组</w:t>
      </w:r>
      <w:r w:rsidRPr="008E25A3">
        <w:rPr>
          <w:rFonts w:asciiTheme="minorEastAsia" w:eastAsiaTheme="minorEastAsia" w:hAnsiTheme="minorEastAsia" w:hint="eastAsia"/>
        </w:rPr>
        <w:t>安装船舶进行风力发电机组安装时，应根据详细的地质资料，进行</w:t>
      </w:r>
      <w:r w:rsidR="00490D79">
        <w:rPr>
          <w:rFonts w:asciiTheme="minorEastAsia" w:eastAsiaTheme="minorEastAsia" w:hAnsiTheme="minorEastAsia" w:hint="eastAsia"/>
        </w:rPr>
        <w:t>海上</w:t>
      </w:r>
      <w:r w:rsidR="00A11325">
        <w:rPr>
          <w:rFonts w:asciiTheme="minorEastAsia" w:eastAsiaTheme="minorEastAsia" w:hAnsiTheme="minorEastAsia" w:hint="eastAsia"/>
        </w:rPr>
        <w:t>风电机组</w:t>
      </w:r>
      <w:proofErr w:type="gramStart"/>
      <w:r w:rsidRPr="008E25A3">
        <w:rPr>
          <w:rFonts w:asciiTheme="minorEastAsia" w:eastAsiaTheme="minorEastAsia" w:hAnsiTheme="minorEastAsia" w:hint="eastAsia"/>
        </w:rPr>
        <w:t>安装船插拔腿</w:t>
      </w:r>
      <w:proofErr w:type="gramEnd"/>
      <w:r w:rsidRPr="008E25A3">
        <w:rPr>
          <w:rFonts w:asciiTheme="minorEastAsia" w:eastAsiaTheme="minorEastAsia" w:hAnsiTheme="minorEastAsia" w:hint="eastAsia"/>
        </w:rPr>
        <w:t>分析，并根据桩腿长度、吊高、</w:t>
      </w:r>
      <w:proofErr w:type="gramStart"/>
      <w:r w:rsidRPr="008E25A3">
        <w:rPr>
          <w:rFonts w:asciiTheme="minorEastAsia" w:eastAsiaTheme="minorEastAsia" w:hAnsiTheme="minorEastAsia" w:hint="eastAsia"/>
        </w:rPr>
        <w:t>吊重要求选择</w:t>
      </w:r>
      <w:proofErr w:type="gramEnd"/>
      <w:r w:rsidRPr="008E25A3">
        <w:rPr>
          <w:rFonts w:asciiTheme="minorEastAsia" w:eastAsiaTheme="minorEastAsia" w:hAnsiTheme="minorEastAsia" w:hint="eastAsia"/>
        </w:rPr>
        <w:t>合适的安装船。</w:t>
      </w:r>
    </w:p>
    <w:p w14:paraId="29411136" w14:textId="1DE2ABEA" w:rsidR="008E25A3" w:rsidRPr="008E25A3" w:rsidRDefault="008E25A3" w:rsidP="008E25A3">
      <w:pPr>
        <w:pStyle w:val="a9"/>
        <w:numPr>
          <w:ilvl w:val="3"/>
          <w:numId w:val="17"/>
        </w:numPr>
        <w:spacing w:beforeLines="0" w:before="0" w:afterLines="0" w:after="0"/>
        <w:outlineLvl w:val="9"/>
        <w:rPr>
          <w:rFonts w:asciiTheme="minorEastAsia" w:eastAsiaTheme="minorEastAsia" w:hAnsiTheme="minorEastAsia"/>
        </w:rPr>
      </w:pPr>
      <w:r w:rsidRPr="008E25A3">
        <w:rPr>
          <w:rFonts w:asciiTheme="minorEastAsia" w:eastAsiaTheme="minorEastAsia" w:hAnsiTheme="minorEastAsia" w:hint="eastAsia"/>
        </w:rPr>
        <w:t>采用坐底式安装船舶进行风力发电机组安装时，应根据详细的地质资料</w:t>
      </w:r>
      <w:r>
        <w:rPr>
          <w:rFonts w:asciiTheme="minorEastAsia" w:eastAsiaTheme="minorEastAsia" w:hAnsiTheme="minorEastAsia" w:hint="eastAsia"/>
        </w:rPr>
        <w:t>，</w:t>
      </w:r>
      <w:r w:rsidRPr="008E25A3">
        <w:rPr>
          <w:rFonts w:asciiTheme="minorEastAsia" w:eastAsiaTheme="minorEastAsia" w:hAnsiTheme="minorEastAsia" w:hint="eastAsia"/>
        </w:rPr>
        <w:t>进行</w:t>
      </w:r>
      <w:proofErr w:type="gramStart"/>
      <w:r w:rsidRPr="008E25A3">
        <w:rPr>
          <w:rFonts w:asciiTheme="minorEastAsia" w:eastAsiaTheme="minorEastAsia" w:hAnsiTheme="minorEastAsia" w:hint="eastAsia"/>
        </w:rPr>
        <w:t>坐底</w:t>
      </w:r>
      <w:proofErr w:type="gramEnd"/>
      <w:r w:rsidRPr="008E25A3">
        <w:rPr>
          <w:rFonts w:asciiTheme="minorEastAsia" w:eastAsiaTheme="minorEastAsia" w:hAnsiTheme="minorEastAsia" w:hint="eastAsia"/>
        </w:rPr>
        <w:t>分析计算，并根据沉深、吊高、</w:t>
      </w:r>
      <w:proofErr w:type="gramStart"/>
      <w:r w:rsidRPr="008E25A3">
        <w:rPr>
          <w:rFonts w:asciiTheme="minorEastAsia" w:eastAsiaTheme="minorEastAsia" w:hAnsiTheme="minorEastAsia" w:hint="eastAsia"/>
        </w:rPr>
        <w:t>吊重要求选择</w:t>
      </w:r>
      <w:proofErr w:type="gramEnd"/>
      <w:r w:rsidRPr="008E25A3">
        <w:rPr>
          <w:rFonts w:asciiTheme="minorEastAsia" w:eastAsiaTheme="minorEastAsia" w:hAnsiTheme="minorEastAsia" w:hint="eastAsia"/>
        </w:rPr>
        <w:t>合适的安装船。</w:t>
      </w:r>
    </w:p>
    <w:p w14:paraId="572E8ABA" w14:textId="4D321B3B" w:rsidR="00886DE6" w:rsidRPr="000F4407" w:rsidRDefault="00886DE6" w:rsidP="000F4407">
      <w:pPr>
        <w:pStyle w:val="a9"/>
        <w:spacing w:before="156" w:after="156"/>
        <w:outlineLvl w:val="2"/>
        <w:rPr>
          <w:rFonts w:hAnsi="黑体"/>
        </w:rPr>
      </w:pPr>
      <w:bookmarkStart w:id="56" w:name="_Toc157501920"/>
      <w:bookmarkStart w:id="57" w:name="_Toc157504472"/>
      <w:r w:rsidRPr="000F4407">
        <w:rPr>
          <w:rFonts w:hAnsi="黑体" w:hint="eastAsia"/>
        </w:rPr>
        <w:t>施工组织管理</w:t>
      </w:r>
      <w:bookmarkEnd w:id="56"/>
      <w:bookmarkEnd w:id="57"/>
    </w:p>
    <w:p w14:paraId="4FEF6EDC" w14:textId="3BE57D67" w:rsidR="000D2329" w:rsidRPr="000D2329" w:rsidRDefault="00BD53E1" w:rsidP="000F4407">
      <w:pPr>
        <w:pStyle w:val="affe"/>
      </w:pPr>
      <w:r>
        <w:rPr>
          <w:rFonts w:hint="eastAsia"/>
        </w:rPr>
        <w:t>应</w:t>
      </w:r>
      <w:r w:rsidR="000D2329">
        <w:rPr>
          <w:rFonts w:hint="eastAsia"/>
        </w:rPr>
        <w:t>建立施工组织机构，明确岗位职责，对工程施工过程进行动态管理，优化施工资</w:t>
      </w:r>
      <w:r w:rsidR="008E3AED">
        <w:rPr>
          <w:rFonts w:hint="eastAsia"/>
        </w:rPr>
        <w:t>源配置和施工方案、做好应急预案</w:t>
      </w:r>
      <w:r w:rsidR="00C74306">
        <w:rPr>
          <w:rFonts w:hint="eastAsia"/>
        </w:rPr>
        <w:t>和应对措施、加强现场</w:t>
      </w:r>
      <w:r w:rsidR="00B203B7">
        <w:rPr>
          <w:rFonts w:hint="eastAsia"/>
        </w:rPr>
        <w:t>安全</w:t>
      </w:r>
      <w:r w:rsidR="00C74306">
        <w:rPr>
          <w:rFonts w:hint="eastAsia"/>
        </w:rPr>
        <w:t>质量</w:t>
      </w:r>
      <w:r w:rsidR="00B203B7">
        <w:rPr>
          <w:rFonts w:hint="eastAsia"/>
        </w:rPr>
        <w:t>管理</w:t>
      </w:r>
      <w:r w:rsidR="000D2329">
        <w:rPr>
          <w:rFonts w:hint="eastAsia"/>
        </w:rPr>
        <w:t>。</w:t>
      </w:r>
    </w:p>
    <w:p w14:paraId="1CB67D57" w14:textId="1918C69D" w:rsidR="00886DE6" w:rsidRPr="000F4407" w:rsidRDefault="00886DE6" w:rsidP="000F4407">
      <w:pPr>
        <w:pStyle w:val="a9"/>
        <w:spacing w:before="156" w:after="156"/>
        <w:outlineLvl w:val="2"/>
        <w:rPr>
          <w:rFonts w:hAnsi="黑体"/>
        </w:rPr>
      </w:pPr>
      <w:bookmarkStart w:id="58" w:name="_Toc157501921"/>
      <w:bookmarkStart w:id="59" w:name="_Toc157504473"/>
      <w:r w:rsidRPr="000F4407">
        <w:rPr>
          <w:rFonts w:hAnsi="黑体" w:hint="eastAsia"/>
        </w:rPr>
        <w:t>施工总进度计划及保证措施</w:t>
      </w:r>
      <w:bookmarkEnd w:id="58"/>
      <w:bookmarkEnd w:id="59"/>
    </w:p>
    <w:p w14:paraId="19569013" w14:textId="77153F36" w:rsidR="00886DE6" w:rsidRPr="000F4407" w:rsidRDefault="00BD53E1"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应</w:t>
      </w:r>
      <w:r w:rsidR="005D6A6C" w:rsidRPr="000F4407">
        <w:rPr>
          <w:rFonts w:asciiTheme="minorEastAsia" w:eastAsiaTheme="minorEastAsia" w:hAnsiTheme="minorEastAsia" w:hint="eastAsia"/>
        </w:rPr>
        <w:t>结合工程项目海域施工可作业天数、气象水文地质条件、</w:t>
      </w:r>
      <w:r w:rsidR="00511275" w:rsidRPr="000F4407">
        <w:rPr>
          <w:rFonts w:asciiTheme="minorEastAsia" w:eastAsiaTheme="minorEastAsia" w:hAnsiTheme="minorEastAsia" w:hint="eastAsia"/>
        </w:rPr>
        <w:t>劳动力情况、</w:t>
      </w:r>
      <w:r w:rsidR="004B3830">
        <w:rPr>
          <w:rFonts w:asciiTheme="minorEastAsia" w:eastAsiaTheme="minorEastAsia" w:hAnsiTheme="minorEastAsia" w:hint="eastAsia"/>
        </w:rPr>
        <w:t>风力发电机组</w:t>
      </w:r>
      <w:r w:rsidR="005D6A6C" w:rsidRPr="000F4407">
        <w:rPr>
          <w:rFonts w:asciiTheme="minorEastAsia" w:eastAsiaTheme="minorEastAsia" w:hAnsiTheme="minorEastAsia" w:hint="eastAsia"/>
        </w:rPr>
        <w:t>设备交付计划、施工船舶工效、工程竣工要求工期等制定合理的施工总进度计划。</w:t>
      </w:r>
    </w:p>
    <w:p w14:paraId="4E016B87" w14:textId="60948B17" w:rsidR="005D6A6C" w:rsidRPr="000F4407" w:rsidRDefault="00BD53E1"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应</w:t>
      </w:r>
      <w:r w:rsidR="005D6A6C" w:rsidRPr="000F4407">
        <w:rPr>
          <w:rFonts w:asciiTheme="minorEastAsia" w:eastAsiaTheme="minorEastAsia" w:hAnsiTheme="minorEastAsia" w:hint="eastAsia"/>
        </w:rPr>
        <w:t>根据施工总进度计划，从船机设备、劳动力、组织机构、施工技术方案、物资供应等方面制定施工进度保证专项措施。</w:t>
      </w:r>
    </w:p>
    <w:p w14:paraId="3C036EAA" w14:textId="5CBDD3E5" w:rsidR="00886DE6" w:rsidRPr="000F4407" w:rsidRDefault="00490D79" w:rsidP="000F4407">
      <w:pPr>
        <w:pStyle w:val="a9"/>
        <w:spacing w:before="156" w:after="156"/>
        <w:outlineLvl w:val="2"/>
        <w:rPr>
          <w:rFonts w:hAnsi="黑体"/>
        </w:rPr>
      </w:pPr>
      <w:bookmarkStart w:id="60" w:name="_Toc157501922"/>
      <w:bookmarkStart w:id="61" w:name="_Toc157504474"/>
      <w:r>
        <w:rPr>
          <w:rFonts w:hAnsi="黑体" w:hint="eastAsia"/>
        </w:rPr>
        <w:t>风力发电机组</w:t>
      </w:r>
      <w:r w:rsidRPr="000F4407">
        <w:rPr>
          <w:rFonts w:hAnsi="黑体" w:hint="eastAsia"/>
        </w:rPr>
        <w:t>设备安装方案</w:t>
      </w:r>
      <w:bookmarkEnd w:id="60"/>
      <w:bookmarkEnd w:id="61"/>
    </w:p>
    <w:p w14:paraId="0DFA119A" w14:textId="3B9B5C7E" w:rsidR="007622DF" w:rsidRPr="000F4407" w:rsidRDefault="0035431D"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应</w:t>
      </w:r>
      <w:r w:rsidR="00490D79">
        <w:rPr>
          <w:rFonts w:asciiTheme="minorEastAsia" w:eastAsiaTheme="minorEastAsia" w:hAnsiTheme="minorEastAsia" w:hint="eastAsia"/>
        </w:rPr>
        <w:t>根据</w:t>
      </w:r>
      <w:r w:rsidR="00D85895" w:rsidRPr="000F4407">
        <w:rPr>
          <w:rFonts w:asciiTheme="minorEastAsia" w:eastAsiaTheme="minorEastAsia" w:hAnsiTheme="minorEastAsia" w:hint="eastAsia"/>
        </w:rPr>
        <w:t>风力发电机组</w:t>
      </w:r>
      <w:r w:rsidR="005E3B59">
        <w:rPr>
          <w:rFonts w:asciiTheme="minorEastAsia" w:eastAsiaTheme="minorEastAsia" w:hAnsiTheme="minorEastAsia" w:hint="eastAsia"/>
        </w:rPr>
        <w:t>安装</w:t>
      </w:r>
      <w:r w:rsidR="00467521">
        <w:rPr>
          <w:rFonts w:asciiTheme="minorEastAsia" w:eastAsiaTheme="minorEastAsia" w:hAnsiTheme="minorEastAsia" w:hint="eastAsia"/>
        </w:rPr>
        <w:t>船舶资源配置</w:t>
      </w:r>
      <w:r w:rsidR="003F242A">
        <w:rPr>
          <w:rFonts w:asciiTheme="minorEastAsia" w:eastAsiaTheme="minorEastAsia" w:hAnsiTheme="minorEastAsia" w:hint="eastAsia"/>
        </w:rPr>
        <w:t>、码头能力、海上施工条件、海上交通运输条件</w:t>
      </w:r>
      <w:r w:rsidR="004B3830">
        <w:rPr>
          <w:rFonts w:asciiTheme="minorEastAsia" w:eastAsiaTheme="minorEastAsia" w:hAnsiTheme="minorEastAsia" w:hint="eastAsia"/>
        </w:rPr>
        <w:t>和风力发电机组</w:t>
      </w:r>
      <w:r w:rsidR="005C5FFA">
        <w:rPr>
          <w:rFonts w:asciiTheme="minorEastAsia" w:eastAsiaTheme="minorEastAsia" w:hAnsiTheme="minorEastAsia" w:hint="eastAsia"/>
        </w:rPr>
        <w:t>安装工艺要求</w:t>
      </w:r>
      <w:r w:rsidR="008E3AED">
        <w:rPr>
          <w:rFonts w:asciiTheme="minorEastAsia" w:eastAsiaTheme="minorEastAsia" w:hAnsiTheme="minorEastAsia" w:hint="eastAsia"/>
        </w:rPr>
        <w:t>，制定</w:t>
      </w:r>
      <w:r w:rsidR="004B3830">
        <w:rPr>
          <w:rFonts w:asciiTheme="minorEastAsia" w:eastAsiaTheme="minorEastAsia" w:hAnsiTheme="minorEastAsia" w:hint="eastAsia"/>
        </w:rPr>
        <w:t>风力发电机组</w:t>
      </w:r>
      <w:r w:rsidR="007307BE">
        <w:rPr>
          <w:rFonts w:asciiTheme="minorEastAsia" w:eastAsiaTheme="minorEastAsia" w:hAnsiTheme="minorEastAsia" w:hint="eastAsia"/>
        </w:rPr>
        <w:t>设备分体安装或整体安</w:t>
      </w:r>
      <w:r w:rsidR="00D85895" w:rsidRPr="000F4407">
        <w:rPr>
          <w:rFonts w:asciiTheme="minorEastAsia" w:eastAsiaTheme="minorEastAsia" w:hAnsiTheme="minorEastAsia" w:hint="eastAsia"/>
        </w:rPr>
        <w:t>装方案。</w:t>
      </w:r>
    </w:p>
    <w:p w14:paraId="1EF26117" w14:textId="01F324C0" w:rsidR="00D85895" w:rsidRDefault="004B3830" w:rsidP="000F4407">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风力发电机组设备安装的有效施工时段及施工天数应根据气象、水文条件、风力发电机组</w:t>
      </w:r>
      <w:r w:rsidR="00952393">
        <w:rPr>
          <w:rFonts w:asciiTheme="minorEastAsia" w:eastAsiaTheme="minorEastAsia" w:hAnsiTheme="minorEastAsia" w:hint="eastAsia"/>
        </w:rPr>
        <w:t>安装工艺</w:t>
      </w:r>
      <w:r w:rsidR="00A11325">
        <w:rPr>
          <w:rFonts w:asciiTheme="minorEastAsia" w:eastAsiaTheme="minorEastAsia" w:hAnsiTheme="minorEastAsia" w:hint="eastAsia"/>
        </w:rPr>
        <w:t>规定的机组安装风速条件</w:t>
      </w:r>
      <w:r w:rsidR="00795C9C" w:rsidRPr="000F4407">
        <w:rPr>
          <w:rFonts w:asciiTheme="minorEastAsia" w:eastAsiaTheme="minorEastAsia" w:hAnsiTheme="minorEastAsia" w:hint="eastAsia"/>
        </w:rPr>
        <w:t>和施工设备的作业工况确定。</w:t>
      </w:r>
    </w:p>
    <w:p w14:paraId="2F168F59" w14:textId="069054F2" w:rsidR="00886DE6" w:rsidRPr="000F4407" w:rsidRDefault="002E5092" w:rsidP="000F4407">
      <w:pPr>
        <w:pStyle w:val="a9"/>
        <w:spacing w:before="156" w:after="156"/>
        <w:outlineLvl w:val="2"/>
        <w:rPr>
          <w:rFonts w:hAnsi="黑体"/>
        </w:rPr>
      </w:pPr>
      <w:bookmarkStart w:id="62" w:name="_Toc157501923"/>
      <w:bookmarkStart w:id="63" w:name="_Toc157504475"/>
      <w:r>
        <w:rPr>
          <w:rFonts w:hAnsi="黑体" w:hint="eastAsia"/>
        </w:rPr>
        <w:t>安全</w:t>
      </w:r>
      <w:r w:rsidR="00886DE6" w:rsidRPr="000F4407">
        <w:rPr>
          <w:rFonts w:hAnsi="黑体" w:hint="eastAsia"/>
        </w:rPr>
        <w:t>管理</w:t>
      </w:r>
      <w:bookmarkEnd w:id="62"/>
      <w:bookmarkEnd w:id="63"/>
    </w:p>
    <w:p w14:paraId="3DA66F4E" w14:textId="7FFFAB26" w:rsidR="00886DE6" w:rsidRDefault="003F55BC" w:rsidP="00604F7F">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风力发电机组安装工程施工前应建立安全生产保证和监督管理体系，设置专职安全管理机构或专职安全人员，负责安全管理工作</w:t>
      </w:r>
      <w:r w:rsidR="00E874E5" w:rsidRPr="00604F7F">
        <w:rPr>
          <w:rFonts w:asciiTheme="minorEastAsia" w:eastAsiaTheme="minorEastAsia" w:hAnsiTheme="minorEastAsia" w:hint="eastAsia"/>
        </w:rPr>
        <w:t>。</w:t>
      </w:r>
    </w:p>
    <w:p w14:paraId="7871579F" w14:textId="511BF365" w:rsidR="008C7B1A" w:rsidRDefault="00604F7F" w:rsidP="00604F7F">
      <w:pPr>
        <w:pStyle w:val="a9"/>
        <w:numPr>
          <w:ilvl w:val="3"/>
          <w:numId w:val="17"/>
        </w:numPr>
        <w:spacing w:beforeLines="0" w:before="0" w:afterLines="0" w:after="0"/>
        <w:outlineLvl w:val="9"/>
        <w:rPr>
          <w:rFonts w:asciiTheme="minorEastAsia" w:eastAsiaTheme="minorEastAsia" w:hAnsiTheme="minorEastAsia"/>
        </w:rPr>
      </w:pPr>
      <w:r w:rsidRPr="00604F7F">
        <w:rPr>
          <w:rFonts w:asciiTheme="minorEastAsia" w:eastAsiaTheme="minorEastAsia" w:hAnsiTheme="minorEastAsia" w:hint="eastAsia"/>
        </w:rPr>
        <w:t>施工作业现场</w:t>
      </w:r>
      <w:r w:rsidR="008C7B1A">
        <w:rPr>
          <w:rFonts w:asciiTheme="minorEastAsia" w:eastAsiaTheme="minorEastAsia" w:hAnsiTheme="minorEastAsia" w:hint="eastAsia"/>
        </w:rPr>
        <w:t>应制定</w:t>
      </w:r>
      <w:r w:rsidR="002E5092">
        <w:rPr>
          <w:rFonts w:asciiTheme="minorEastAsia" w:eastAsiaTheme="minorEastAsia" w:hAnsiTheme="minorEastAsia" w:hint="eastAsia"/>
        </w:rPr>
        <w:t>安全进、退场措施，安全措施制定时，应考虑安全区限、交通量、结构承</w:t>
      </w:r>
      <w:r w:rsidR="008C7B1A">
        <w:rPr>
          <w:rFonts w:asciiTheme="minorEastAsia" w:eastAsiaTheme="minorEastAsia" w:hAnsiTheme="minorEastAsia" w:hint="eastAsia"/>
        </w:rPr>
        <w:t>重、栅栏和行走路线、现场设备的移动、船舶和其他运输工具的进入路线等。</w:t>
      </w:r>
    </w:p>
    <w:p w14:paraId="74E06B36" w14:textId="750432B7" w:rsidR="00604F7F" w:rsidRDefault="008C7B1A" w:rsidP="00604F7F">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施工作业区</w:t>
      </w:r>
      <w:r w:rsidR="00604F7F" w:rsidRPr="00604F7F">
        <w:rPr>
          <w:rFonts w:asciiTheme="minorEastAsia" w:eastAsiaTheme="minorEastAsia" w:hAnsiTheme="minorEastAsia" w:hint="eastAsia"/>
        </w:rPr>
        <w:t>应设置警戒区域及标识，无关人员不应通过或停留。</w:t>
      </w:r>
    </w:p>
    <w:p w14:paraId="3D1A8048" w14:textId="46524A7E" w:rsidR="00581912" w:rsidRPr="00581912" w:rsidRDefault="00581912" w:rsidP="00581912">
      <w:pPr>
        <w:pStyle w:val="a9"/>
        <w:numPr>
          <w:ilvl w:val="3"/>
          <w:numId w:val="17"/>
        </w:numPr>
        <w:spacing w:beforeLines="0" w:before="0" w:afterLines="0" w:after="0"/>
        <w:outlineLvl w:val="9"/>
        <w:rPr>
          <w:rFonts w:asciiTheme="minorEastAsia" w:eastAsiaTheme="minorEastAsia" w:hAnsiTheme="minorEastAsia"/>
        </w:rPr>
      </w:pPr>
      <w:r w:rsidRPr="00581912">
        <w:rPr>
          <w:rFonts w:asciiTheme="minorEastAsia" w:eastAsiaTheme="minorEastAsia" w:hAnsiTheme="minorEastAsia" w:hint="eastAsia"/>
        </w:rPr>
        <w:t>施工作业时，施工人员应配备防护装备，遵守施工安全操作规程。</w:t>
      </w:r>
    </w:p>
    <w:p w14:paraId="6EC7EF33" w14:textId="72020015" w:rsidR="008C7B1A" w:rsidRDefault="00604F7F" w:rsidP="00581912">
      <w:pPr>
        <w:pStyle w:val="a9"/>
        <w:numPr>
          <w:ilvl w:val="3"/>
          <w:numId w:val="17"/>
        </w:numPr>
        <w:spacing w:beforeLines="0" w:before="0" w:afterLines="0" w:after="0"/>
        <w:outlineLvl w:val="9"/>
        <w:rPr>
          <w:rFonts w:asciiTheme="minorEastAsia" w:eastAsiaTheme="minorEastAsia" w:hAnsiTheme="minorEastAsia"/>
        </w:rPr>
      </w:pPr>
      <w:r w:rsidRPr="00604F7F">
        <w:rPr>
          <w:rFonts w:asciiTheme="minorEastAsia" w:eastAsiaTheme="minorEastAsia" w:hAnsiTheme="minorEastAsia" w:hint="eastAsia"/>
        </w:rPr>
        <w:t>施工作业</w:t>
      </w:r>
      <w:r w:rsidR="00581912">
        <w:rPr>
          <w:rFonts w:asciiTheme="minorEastAsia" w:eastAsiaTheme="minorEastAsia" w:hAnsiTheme="minorEastAsia" w:hint="eastAsia"/>
        </w:rPr>
        <w:t>区</w:t>
      </w:r>
      <w:r w:rsidRPr="00604F7F">
        <w:rPr>
          <w:rFonts w:asciiTheme="minorEastAsia" w:eastAsiaTheme="minorEastAsia" w:hAnsiTheme="minorEastAsia" w:hint="eastAsia"/>
        </w:rPr>
        <w:t>以及风力发电机组内禁止烟火，作业人员应遵守施工区域内的防火防爆规定和要求。</w:t>
      </w:r>
    </w:p>
    <w:p w14:paraId="7391E1BC" w14:textId="1574894D" w:rsidR="006F2527" w:rsidRPr="006F2527" w:rsidRDefault="002E5092" w:rsidP="006F2527">
      <w:pPr>
        <w:pStyle w:val="a9"/>
        <w:spacing w:before="156" w:after="156"/>
        <w:outlineLvl w:val="2"/>
        <w:rPr>
          <w:rFonts w:hAnsi="黑体"/>
        </w:rPr>
      </w:pPr>
      <w:bookmarkStart w:id="64" w:name="_Toc157501924"/>
      <w:bookmarkStart w:id="65" w:name="_Toc157504476"/>
      <w:r>
        <w:rPr>
          <w:rFonts w:hAnsi="黑体" w:hint="eastAsia"/>
        </w:rPr>
        <w:t>质量</w:t>
      </w:r>
      <w:r w:rsidR="006F2527" w:rsidRPr="006F2527">
        <w:rPr>
          <w:rFonts w:hAnsi="黑体" w:hint="eastAsia"/>
        </w:rPr>
        <w:t>管理</w:t>
      </w:r>
      <w:bookmarkEnd w:id="64"/>
      <w:bookmarkEnd w:id="65"/>
    </w:p>
    <w:p w14:paraId="168343E3" w14:textId="48D77683" w:rsidR="003F55BC" w:rsidRDefault="003F55BC" w:rsidP="00BD5EB6">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质量管理应遵照国家有关法律法规和质量管理标准的要求，贯彻质量第一、预防为主、持续改进的方针。</w:t>
      </w:r>
    </w:p>
    <w:p w14:paraId="5526F0A6" w14:textId="18BA3125" w:rsidR="003F55BC" w:rsidRDefault="002E5092" w:rsidP="00BD5EB6">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风力发电机组安装工程施工前应建立质量管理体系，设置</w:t>
      </w:r>
      <w:r w:rsidR="003F55BC">
        <w:rPr>
          <w:rFonts w:asciiTheme="minorEastAsia" w:eastAsiaTheme="minorEastAsia" w:hAnsiTheme="minorEastAsia" w:hint="eastAsia"/>
        </w:rPr>
        <w:t>专职管理部门或专职人员负责质量管理工作。</w:t>
      </w:r>
    </w:p>
    <w:p w14:paraId="4FEC4137" w14:textId="772C7803" w:rsidR="00211065" w:rsidRDefault="00BD5EB6" w:rsidP="00BD5EB6">
      <w:pPr>
        <w:pStyle w:val="a9"/>
        <w:numPr>
          <w:ilvl w:val="3"/>
          <w:numId w:val="17"/>
        </w:numPr>
        <w:spacing w:beforeLines="0" w:before="0" w:afterLines="0" w:after="0"/>
        <w:outlineLvl w:val="9"/>
        <w:rPr>
          <w:rFonts w:asciiTheme="minorEastAsia" w:eastAsiaTheme="minorEastAsia" w:hAnsiTheme="minorEastAsia"/>
        </w:rPr>
      </w:pPr>
      <w:r w:rsidRPr="00BD5EB6">
        <w:rPr>
          <w:rFonts w:asciiTheme="minorEastAsia" w:eastAsiaTheme="minorEastAsia" w:hAnsiTheme="minorEastAsia" w:hint="eastAsia"/>
        </w:rPr>
        <w:t>风力发电机组安装前应制定质量管理计划和质量保证计划，安装工序应按照工艺质量要求执行。</w:t>
      </w:r>
    </w:p>
    <w:p w14:paraId="512E1D65" w14:textId="50722351" w:rsidR="00E815A3" w:rsidRDefault="00E815A3" w:rsidP="00E815A3">
      <w:pPr>
        <w:pStyle w:val="a9"/>
        <w:numPr>
          <w:ilvl w:val="3"/>
          <w:numId w:val="17"/>
        </w:numPr>
        <w:spacing w:beforeLines="0" w:before="0" w:afterLines="0" w:after="0"/>
        <w:outlineLvl w:val="9"/>
        <w:rPr>
          <w:rFonts w:asciiTheme="minorEastAsia" w:eastAsiaTheme="minorEastAsia" w:hAnsiTheme="minorEastAsia"/>
        </w:rPr>
      </w:pPr>
      <w:r w:rsidRPr="00E815A3">
        <w:rPr>
          <w:rFonts w:asciiTheme="minorEastAsia" w:eastAsiaTheme="minorEastAsia" w:hAnsiTheme="minorEastAsia" w:hint="eastAsia"/>
        </w:rPr>
        <w:lastRenderedPageBreak/>
        <w:t>施工单位和施工人员应具备相应的资质和资格证书，施工设备及检测设备应具备合格证和标定证书。</w:t>
      </w:r>
    </w:p>
    <w:p w14:paraId="45C1BE9B" w14:textId="4D665B25" w:rsidR="002E5092" w:rsidRPr="002E5092" w:rsidRDefault="002E5092" w:rsidP="002E5092">
      <w:pPr>
        <w:pStyle w:val="a9"/>
        <w:numPr>
          <w:ilvl w:val="3"/>
          <w:numId w:val="17"/>
        </w:numPr>
        <w:spacing w:beforeLines="0" w:before="0" w:afterLines="0" w:after="0"/>
        <w:outlineLvl w:val="9"/>
        <w:rPr>
          <w:rFonts w:asciiTheme="minorEastAsia" w:eastAsiaTheme="minorEastAsia" w:hAnsiTheme="minorEastAsia" w:hint="eastAsia"/>
        </w:rPr>
      </w:pPr>
      <w:r>
        <w:rPr>
          <w:rFonts w:asciiTheme="minorEastAsia" w:eastAsiaTheme="minorEastAsia" w:hAnsiTheme="minorEastAsia" w:hint="eastAsia"/>
        </w:rPr>
        <w:t>安</w:t>
      </w:r>
      <w:r w:rsidRPr="00432A4A">
        <w:rPr>
          <w:rFonts w:asciiTheme="minorEastAsia" w:eastAsiaTheme="minorEastAsia" w:hAnsiTheme="minorEastAsia" w:hint="eastAsia"/>
        </w:rPr>
        <w:t>装作业完成后应及时处理风力发电机组内部遗留的油污、漆渍，不应使任何工具、物料、包装或废弃物遗留在风力发电机组内部。</w:t>
      </w:r>
    </w:p>
    <w:p w14:paraId="03E97EE3" w14:textId="6BCB3248" w:rsidR="006F2527" w:rsidRPr="006F2527" w:rsidRDefault="002E5092" w:rsidP="006F2527">
      <w:pPr>
        <w:pStyle w:val="a9"/>
        <w:spacing w:before="156" w:after="156"/>
        <w:outlineLvl w:val="2"/>
        <w:rPr>
          <w:rFonts w:hAnsi="黑体"/>
        </w:rPr>
      </w:pPr>
      <w:bookmarkStart w:id="66" w:name="_Toc157501925"/>
      <w:bookmarkStart w:id="67" w:name="_Toc157504477"/>
      <w:r>
        <w:rPr>
          <w:rFonts w:hAnsi="黑体" w:hint="eastAsia"/>
        </w:rPr>
        <w:t>环境</w:t>
      </w:r>
      <w:r w:rsidR="006F2527" w:rsidRPr="006F2527">
        <w:rPr>
          <w:rFonts w:hAnsi="黑体" w:hint="eastAsia"/>
        </w:rPr>
        <w:t>管理</w:t>
      </w:r>
      <w:bookmarkEnd w:id="66"/>
      <w:bookmarkEnd w:id="67"/>
    </w:p>
    <w:p w14:paraId="6DFD1D16" w14:textId="5028441D" w:rsidR="002E705E" w:rsidRDefault="00490D79" w:rsidP="00432A4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风力发电机组安装工程施工前应建立与</w:t>
      </w:r>
      <w:r w:rsidR="002E705E">
        <w:rPr>
          <w:rFonts w:asciiTheme="minorEastAsia" w:eastAsiaTheme="minorEastAsia" w:hAnsiTheme="minorEastAsia" w:hint="eastAsia"/>
        </w:rPr>
        <w:t>风力发电机组安装相协调的环境管理体系，设立专职管理部门或专职人员负责环境管理工作。</w:t>
      </w:r>
    </w:p>
    <w:p w14:paraId="2381AAD8" w14:textId="2AC1F5BD" w:rsidR="00432A4A" w:rsidRPr="00432A4A" w:rsidRDefault="00432A4A" w:rsidP="00432A4A">
      <w:pPr>
        <w:pStyle w:val="a9"/>
        <w:numPr>
          <w:ilvl w:val="3"/>
          <w:numId w:val="17"/>
        </w:numPr>
        <w:spacing w:beforeLines="0" w:before="0" w:afterLines="0" w:after="0"/>
        <w:outlineLvl w:val="9"/>
        <w:rPr>
          <w:rFonts w:asciiTheme="minorEastAsia" w:eastAsiaTheme="minorEastAsia" w:hAnsiTheme="minorEastAsia"/>
        </w:rPr>
      </w:pPr>
      <w:r w:rsidRPr="00432A4A">
        <w:rPr>
          <w:rFonts w:asciiTheme="minorEastAsia" w:eastAsiaTheme="minorEastAsia" w:hAnsiTheme="minorEastAsia" w:hint="eastAsia"/>
        </w:rPr>
        <w:t>施工作业过程中应遵守国家现行的文明施工、环境保护、文物保护方面的规定。</w:t>
      </w:r>
    </w:p>
    <w:p w14:paraId="54674706" w14:textId="6395E934" w:rsidR="00432A4A" w:rsidRDefault="00432A4A" w:rsidP="00432A4A">
      <w:pPr>
        <w:pStyle w:val="a9"/>
        <w:numPr>
          <w:ilvl w:val="3"/>
          <w:numId w:val="17"/>
        </w:numPr>
        <w:spacing w:beforeLines="0" w:before="0" w:afterLines="0" w:after="0"/>
        <w:outlineLvl w:val="9"/>
        <w:rPr>
          <w:rFonts w:asciiTheme="minorEastAsia" w:eastAsiaTheme="minorEastAsia" w:hAnsiTheme="minorEastAsia"/>
        </w:rPr>
      </w:pPr>
      <w:r w:rsidRPr="00432A4A">
        <w:rPr>
          <w:rFonts w:asciiTheme="minorEastAsia" w:eastAsiaTheme="minorEastAsia" w:hAnsiTheme="minorEastAsia" w:hint="eastAsia"/>
        </w:rPr>
        <w:t>施工作业过程中</w:t>
      </w:r>
      <w:r w:rsidR="006401B8">
        <w:rPr>
          <w:rFonts w:asciiTheme="minorEastAsia" w:eastAsiaTheme="minorEastAsia" w:hAnsiTheme="minorEastAsia" w:hint="eastAsia"/>
        </w:rPr>
        <w:t>禁止排放一切塑料制品和其他废弃物，应集中储存在专门容器中，运回陆地统一处理。</w:t>
      </w:r>
    </w:p>
    <w:p w14:paraId="45AE55ED" w14:textId="563E4DA5" w:rsidR="006401B8" w:rsidRPr="006401B8" w:rsidRDefault="006401B8" w:rsidP="006401B8">
      <w:pPr>
        <w:pStyle w:val="a9"/>
        <w:numPr>
          <w:ilvl w:val="3"/>
          <w:numId w:val="17"/>
        </w:numPr>
        <w:spacing w:beforeLines="0" w:before="0" w:afterLines="0" w:after="0"/>
        <w:outlineLvl w:val="9"/>
        <w:rPr>
          <w:rFonts w:asciiTheme="minorEastAsia" w:eastAsiaTheme="minorEastAsia" w:hAnsiTheme="minorEastAsia"/>
        </w:rPr>
      </w:pPr>
      <w:r w:rsidRPr="006401B8">
        <w:rPr>
          <w:rFonts w:asciiTheme="minorEastAsia" w:eastAsiaTheme="minorEastAsia" w:hAnsiTheme="minorEastAsia" w:hint="eastAsia"/>
        </w:rPr>
        <w:t>施工作业船舶应配备相应的污染物处理处置设施，污水需经过净</w:t>
      </w:r>
      <w:r w:rsidR="00071E80">
        <w:rPr>
          <w:rFonts w:asciiTheme="minorEastAsia" w:eastAsiaTheme="minorEastAsia" w:hAnsiTheme="minorEastAsia" w:hint="eastAsia"/>
        </w:rPr>
        <w:t>化</w:t>
      </w:r>
      <w:r w:rsidRPr="006401B8">
        <w:rPr>
          <w:rFonts w:asciiTheme="minorEastAsia" w:eastAsiaTheme="minorEastAsia" w:hAnsiTheme="minorEastAsia" w:hint="eastAsia"/>
        </w:rPr>
        <w:t>处理</w:t>
      </w:r>
      <w:r w:rsidR="002E5092">
        <w:rPr>
          <w:rFonts w:asciiTheme="minorEastAsia" w:eastAsiaTheme="minorEastAsia" w:hAnsiTheme="minorEastAsia" w:hint="eastAsia"/>
        </w:rPr>
        <w:t>达标</w:t>
      </w:r>
      <w:r w:rsidRPr="006401B8">
        <w:rPr>
          <w:rFonts w:asciiTheme="minorEastAsia" w:eastAsiaTheme="minorEastAsia" w:hAnsiTheme="minorEastAsia" w:hint="eastAsia"/>
        </w:rPr>
        <w:t>后方可排放</w:t>
      </w:r>
      <w:r>
        <w:rPr>
          <w:rFonts w:asciiTheme="minorEastAsia" w:eastAsiaTheme="minorEastAsia" w:hAnsiTheme="minorEastAsia" w:hint="eastAsia"/>
        </w:rPr>
        <w:t>。</w:t>
      </w:r>
    </w:p>
    <w:p w14:paraId="55E54B6D" w14:textId="0D65C1DF" w:rsidR="008F176C" w:rsidRDefault="008F176C" w:rsidP="008F176C">
      <w:pPr>
        <w:pStyle w:val="a9"/>
        <w:spacing w:before="156" w:after="156"/>
        <w:outlineLvl w:val="2"/>
        <w:rPr>
          <w:rFonts w:hAnsi="黑体"/>
        </w:rPr>
      </w:pPr>
      <w:bookmarkStart w:id="68" w:name="_Toc157501926"/>
      <w:bookmarkStart w:id="69" w:name="_Toc157504478"/>
      <w:r w:rsidRPr="008F176C">
        <w:rPr>
          <w:rFonts w:hAnsi="黑体" w:hint="eastAsia"/>
        </w:rPr>
        <w:t>应急管理预案</w:t>
      </w:r>
      <w:bookmarkEnd w:id="68"/>
      <w:bookmarkEnd w:id="69"/>
    </w:p>
    <w:p w14:paraId="151997F1" w14:textId="38A2E518" w:rsidR="00A53A15" w:rsidRDefault="002E5092" w:rsidP="00A53A15">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风力发电机组安装工程</w:t>
      </w:r>
      <w:r w:rsidR="0058026A">
        <w:rPr>
          <w:rFonts w:asciiTheme="minorEastAsia" w:eastAsiaTheme="minorEastAsia" w:hAnsiTheme="minorEastAsia" w:hint="eastAsia"/>
        </w:rPr>
        <w:t>施工</w:t>
      </w:r>
      <w:r w:rsidR="00B06EA6" w:rsidRPr="00B06EA6">
        <w:rPr>
          <w:rFonts w:asciiTheme="minorEastAsia" w:eastAsiaTheme="minorEastAsia" w:hAnsiTheme="minorEastAsia" w:hint="eastAsia"/>
        </w:rPr>
        <w:t>单位应</w:t>
      </w:r>
      <w:r w:rsidR="0002553D">
        <w:rPr>
          <w:rFonts w:asciiTheme="minorEastAsia" w:eastAsiaTheme="minorEastAsia" w:hAnsiTheme="minorEastAsia" w:hint="eastAsia"/>
        </w:rPr>
        <w:t>进行</w:t>
      </w:r>
      <w:r w:rsidR="00B06EA6" w:rsidRPr="00B06EA6">
        <w:rPr>
          <w:rFonts w:asciiTheme="minorEastAsia" w:eastAsiaTheme="minorEastAsia" w:hAnsiTheme="minorEastAsia" w:hint="eastAsia"/>
        </w:rPr>
        <w:t>应急队伍建设和应急物资装备的配备及管理</w:t>
      </w:r>
      <w:r w:rsidR="00B06EA6">
        <w:rPr>
          <w:rFonts w:asciiTheme="minorEastAsia" w:eastAsiaTheme="minorEastAsia" w:hAnsiTheme="minorEastAsia" w:hint="eastAsia"/>
        </w:rPr>
        <w:t>。</w:t>
      </w:r>
    </w:p>
    <w:p w14:paraId="70296D92" w14:textId="1FF37E43" w:rsidR="00A53A15" w:rsidRPr="00A53A15" w:rsidRDefault="002E5092" w:rsidP="002E5092">
      <w:pPr>
        <w:pStyle w:val="a9"/>
        <w:numPr>
          <w:ilvl w:val="3"/>
          <w:numId w:val="17"/>
        </w:numPr>
        <w:spacing w:beforeLines="0" w:before="0" w:afterLines="0" w:after="0"/>
        <w:outlineLvl w:val="9"/>
        <w:rPr>
          <w:rFonts w:asciiTheme="minorEastAsia" w:eastAsiaTheme="minorEastAsia" w:hAnsiTheme="minorEastAsia"/>
        </w:rPr>
      </w:pPr>
      <w:r w:rsidRPr="002E5092">
        <w:rPr>
          <w:rFonts w:asciiTheme="minorEastAsia" w:eastAsiaTheme="minorEastAsia" w:hAnsiTheme="minorEastAsia" w:hint="eastAsia"/>
        </w:rPr>
        <w:t>风力发电机组安装工程施工单位</w:t>
      </w:r>
      <w:r w:rsidR="00A53A15" w:rsidRPr="00A53A15">
        <w:rPr>
          <w:rFonts w:asciiTheme="minorEastAsia" w:eastAsiaTheme="minorEastAsia" w:hAnsiTheme="minorEastAsia" w:hint="eastAsia"/>
        </w:rPr>
        <w:t>应拟定应对台风等突发恶劣天气的应急预案，提前确定躲避恶劣天气状况的规避路线及避风港口。</w:t>
      </w:r>
    </w:p>
    <w:p w14:paraId="01232A48" w14:textId="07E5EEF5" w:rsidR="00B06EA6" w:rsidRDefault="002E5092" w:rsidP="002E5092">
      <w:pPr>
        <w:pStyle w:val="a9"/>
        <w:numPr>
          <w:ilvl w:val="3"/>
          <w:numId w:val="17"/>
        </w:numPr>
        <w:spacing w:beforeLines="0" w:before="0" w:afterLines="0" w:after="0"/>
        <w:outlineLvl w:val="9"/>
        <w:rPr>
          <w:rFonts w:asciiTheme="minorEastAsia" w:eastAsiaTheme="minorEastAsia" w:hAnsiTheme="minorEastAsia"/>
        </w:rPr>
      </w:pPr>
      <w:r w:rsidRPr="002E5092">
        <w:rPr>
          <w:rFonts w:asciiTheme="minorEastAsia" w:eastAsiaTheme="minorEastAsia" w:hAnsiTheme="minorEastAsia" w:hint="eastAsia"/>
        </w:rPr>
        <w:t>风力发电机组安装工程施工单位</w:t>
      </w:r>
      <w:r w:rsidR="0002553D">
        <w:rPr>
          <w:rFonts w:asciiTheme="minorEastAsia" w:eastAsiaTheme="minorEastAsia" w:hAnsiTheme="minorEastAsia" w:hint="eastAsia"/>
        </w:rPr>
        <w:t>应</w:t>
      </w:r>
      <w:r w:rsidR="004C3E71" w:rsidRPr="004C3E71">
        <w:rPr>
          <w:rFonts w:asciiTheme="minorEastAsia" w:eastAsiaTheme="minorEastAsia" w:hAnsiTheme="minorEastAsia" w:hint="eastAsia"/>
        </w:rPr>
        <w:t>针对海上突发事件的性质、特点制定各类安全事故应急预案，</w:t>
      </w:r>
      <w:r w:rsidR="0002553D">
        <w:rPr>
          <w:rFonts w:asciiTheme="minorEastAsia" w:eastAsiaTheme="minorEastAsia" w:hAnsiTheme="minorEastAsia" w:hint="eastAsia"/>
        </w:rPr>
        <w:t>进行</w:t>
      </w:r>
      <w:r w:rsidR="004C3E71" w:rsidRPr="004C3E71">
        <w:rPr>
          <w:rFonts w:asciiTheme="minorEastAsia" w:eastAsiaTheme="minorEastAsia" w:hAnsiTheme="minorEastAsia" w:hint="eastAsia"/>
        </w:rPr>
        <w:t>培训并定期组织演练</w:t>
      </w:r>
      <w:r w:rsidR="000E506A">
        <w:rPr>
          <w:rFonts w:asciiTheme="minorEastAsia" w:eastAsiaTheme="minorEastAsia" w:hAnsiTheme="minorEastAsia" w:hint="eastAsia"/>
        </w:rPr>
        <w:t>，形成记录</w:t>
      </w:r>
      <w:r w:rsidR="004C3E71" w:rsidRPr="004C3E71">
        <w:rPr>
          <w:rFonts w:asciiTheme="minorEastAsia" w:eastAsiaTheme="minorEastAsia" w:hAnsiTheme="minorEastAsia" w:hint="eastAsia"/>
        </w:rPr>
        <w:t>。</w:t>
      </w:r>
    </w:p>
    <w:p w14:paraId="6EA540BF" w14:textId="4580EFA3" w:rsidR="00B06EA6" w:rsidRPr="00B06EA6" w:rsidRDefault="00B06EA6" w:rsidP="00B06EA6">
      <w:pPr>
        <w:pStyle w:val="a9"/>
        <w:numPr>
          <w:ilvl w:val="3"/>
          <w:numId w:val="17"/>
        </w:numPr>
        <w:spacing w:beforeLines="0" w:before="0" w:afterLines="0" w:after="0"/>
        <w:outlineLvl w:val="9"/>
        <w:rPr>
          <w:rFonts w:asciiTheme="minorEastAsia" w:eastAsiaTheme="minorEastAsia" w:hAnsiTheme="minorEastAsia"/>
        </w:rPr>
      </w:pPr>
      <w:r w:rsidRPr="00B06EA6">
        <w:rPr>
          <w:rFonts w:asciiTheme="minorEastAsia" w:eastAsiaTheme="minorEastAsia" w:hAnsiTheme="minorEastAsia" w:hint="eastAsia"/>
        </w:rPr>
        <w:t>风</w:t>
      </w:r>
      <w:r w:rsidR="002E5092">
        <w:rPr>
          <w:rFonts w:asciiTheme="minorEastAsia" w:eastAsiaTheme="minorEastAsia" w:hAnsiTheme="minorEastAsia" w:hint="eastAsia"/>
        </w:rPr>
        <w:t>力发电机组</w:t>
      </w:r>
      <w:r w:rsidRPr="00B06EA6">
        <w:rPr>
          <w:rFonts w:asciiTheme="minorEastAsia" w:eastAsiaTheme="minorEastAsia" w:hAnsiTheme="minorEastAsia" w:hint="eastAsia"/>
        </w:rPr>
        <w:t>业主单位，应与</w:t>
      </w:r>
      <w:r w:rsidR="0002553D">
        <w:rPr>
          <w:rFonts w:asciiTheme="minorEastAsia" w:eastAsiaTheme="minorEastAsia" w:hAnsiTheme="minorEastAsia" w:hint="eastAsia"/>
        </w:rPr>
        <w:t>应急管理</w:t>
      </w:r>
      <w:r w:rsidRPr="00B06EA6">
        <w:rPr>
          <w:rFonts w:asciiTheme="minorEastAsia" w:eastAsiaTheme="minorEastAsia" w:hAnsiTheme="minorEastAsia" w:hint="eastAsia"/>
        </w:rPr>
        <w:t>部门建立协调联动机制，确保应急工作的有效实施，相邻施工单位</w:t>
      </w:r>
      <w:r w:rsidR="002E5092">
        <w:rPr>
          <w:rFonts w:asciiTheme="minorEastAsia" w:eastAsiaTheme="minorEastAsia" w:hAnsiTheme="minorEastAsia" w:hint="eastAsia"/>
        </w:rPr>
        <w:t>应</w:t>
      </w:r>
      <w:r w:rsidRPr="00B06EA6">
        <w:rPr>
          <w:rFonts w:asciiTheme="minorEastAsia" w:eastAsiaTheme="minorEastAsia" w:hAnsiTheme="minorEastAsia" w:hint="eastAsia"/>
        </w:rPr>
        <w:t>签订应急救援互助协议，提高应急处置效率。</w:t>
      </w:r>
    </w:p>
    <w:p w14:paraId="3A0A4661" w14:textId="577EFB99" w:rsidR="003E4C4A" w:rsidRDefault="00490D79" w:rsidP="0050681D">
      <w:pPr>
        <w:pStyle w:val="a7"/>
        <w:spacing w:before="312" w:after="312"/>
        <w:outlineLvl w:val="0"/>
      </w:pPr>
      <w:bookmarkStart w:id="70" w:name="_bookmark6"/>
      <w:bookmarkStart w:id="71" w:name="_bookmark7"/>
      <w:bookmarkStart w:id="72" w:name="_Toc156948267"/>
      <w:bookmarkStart w:id="73" w:name="_Toc157504479"/>
      <w:bookmarkEnd w:id="70"/>
      <w:bookmarkEnd w:id="71"/>
      <w:r>
        <w:rPr>
          <w:rFonts w:hint="eastAsia"/>
        </w:rPr>
        <w:t>风力发电机组安装</w:t>
      </w:r>
      <w:bookmarkEnd w:id="72"/>
      <w:bookmarkEnd w:id="73"/>
    </w:p>
    <w:p w14:paraId="3C01BE2D" w14:textId="2DFB19F4" w:rsidR="0050681D" w:rsidRDefault="0002553D" w:rsidP="0050681D">
      <w:pPr>
        <w:pStyle w:val="a8"/>
        <w:spacing w:before="156" w:after="156"/>
        <w:outlineLvl w:val="1"/>
      </w:pPr>
      <w:bookmarkStart w:id="74" w:name="_Toc157504480"/>
      <w:r>
        <w:rPr>
          <w:rFonts w:hint="eastAsia"/>
        </w:rPr>
        <w:t>安装前准备</w:t>
      </w:r>
      <w:bookmarkEnd w:id="74"/>
    </w:p>
    <w:p w14:paraId="0A978883" w14:textId="74A458D2" w:rsidR="00F1331F" w:rsidRDefault="004B3830"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风力发电机组安装连接过程中各种连接和装配方式应按风力发电机组</w:t>
      </w:r>
      <w:r w:rsidR="00F1331F">
        <w:rPr>
          <w:rFonts w:asciiTheme="minorEastAsia" w:eastAsiaTheme="minorEastAsia" w:hAnsiTheme="minorEastAsia" w:hint="eastAsia"/>
        </w:rPr>
        <w:t>设备</w:t>
      </w:r>
      <w:r w:rsidR="005B67C0">
        <w:rPr>
          <w:rFonts w:asciiTheme="minorEastAsia" w:eastAsiaTheme="minorEastAsia" w:hAnsiTheme="minorEastAsia" w:hint="eastAsia"/>
        </w:rPr>
        <w:t>的</w:t>
      </w:r>
      <w:r w:rsidR="00F1331F">
        <w:rPr>
          <w:rFonts w:asciiTheme="minorEastAsia" w:eastAsiaTheme="minorEastAsia" w:hAnsiTheme="minorEastAsia" w:hint="eastAsia"/>
        </w:rPr>
        <w:t>安装</w:t>
      </w:r>
      <w:r w:rsidR="001E2254">
        <w:rPr>
          <w:rFonts w:asciiTheme="minorEastAsia" w:eastAsiaTheme="minorEastAsia" w:hAnsiTheme="minorEastAsia" w:hint="eastAsia"/>
        </w:rPr>
        <w:t>工艺要求进行，并</w:t>
      </w:r>
      <w:r w:rsidR="00F1331F">
        <w:rPr>
          <w:rFonts w:asciiTheme="minorEastAsia" w:eastAsiaTheme="minorEastAsia" w:hAnsiTheme="minorEastAsia" w:hint="eastAsia"/>
        </w:rPr>
        <w:t>符合G</w:t>
      </w:r>
      <w:r w:rsidR="00F1331F">
        <w:rPr>
          <w:rFonts w:asciiTheme="minorEastAsia" w:eastAsiaTheme="minorEastAsia" w:hAnsiTheme="minorEastAsia"/>
        </w:rPr>
        <w:t>B/T 19568</w:t>
      </w:r>
      <w:r w:rsidR="0002553D">
        <w:rPr>
          <w:rFonts w:asciiTheme="minorEastAsia" w:eastAsiaTheme="minorEastAsia" w:hAnsiTheme="minorEastAsia" w:hint="eastAsia"/>
        </w:rPr>
        <w:t>的</w:t>
      </w:r>
      <w:r w:rsidR="00F1331F">
        <w:rPr>
          <w:rFonts w:asciiTheme="minorEastAsia" w:eastAsiaTheme="minorEastAsia" w:hAnsiTheme="minorEastAsia" w:hint="eastAsia"/>
        </w:rPr>
        <w:t>规定。</w:t>
      </w:r>
    </w:p>
    <w:p w14:paraId="0D2348D7" w14:textId="2C17CB28" w:rsidR="002936CC" w:rsidRPr="00C43626" w:rsidRDefault="002936CC"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风力发电机组安装应按照海上作业转化为陆上作业、陆上</w:t>
      </w:r>
      <w:r w:rsidR="0044610A">
        <w:rPr>
          <w:rFonts w:asciiTheme="minorEastAsia" w:eastAsiaTheme="minorEastAsia" w:hAnsiTheme="minorEastAsia" w:hint="eastAsia"/>
        </w:rPr>
        <w:t>作业转化为厂内作业的原则进行，将机组更多的部件在厂内完成组装，</w:t>
      </w:r>
      <w:r w:rsidRPr="00C43626">
        <w:rPr>
          <w:rFonts w:asciiTheme="minorEastAsia" w:eastAsiaTheme="minorEastAsia" w:hAnsiTheme="minorEastAsia" w:hint="eastAsia"/>
        </w:rPr>
        <w:t>减少海上安装时间。</w:t>
      </w:r>
    </w:p>
    <w:p w14:paraId="1189EBC4" w14:textId="4A3C6E85" w:rsidR="00503230" w:rsidRPr="00C43626" w:rsidRDefault="00067F02"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风力发电机组</w:t>
      </w:r>
      <w:r w:rsidR="0002553D">
        <w:rPr>
          <w:rFonts w:asciiTheme="minorEastAsia" w:eastAsiaTheme="minorEastAsia" w:hAnsiTheme="minorEastAsia" w:hint="eastAsia"/>
        </w:rPr>
        <w:t>安装</w:t>
      </w:r>
      <w:r w:rsidR="00503230" w:rsidRPr="00C43626">
        <w:rPr>
          <w:rFonts w:asciiTheme="minorEastAsia" w:eastAsiaTheme="minorEastAsia" w:hAnsiTheme="minorEastAsia" w:hint="eastAsia"/>
        </w:rPr>
        <w:t>作业前，工程参建方应提供各自相关的完整版技术资料，并开展安装施工技术培训和交底，机组安装工艺按照审定的施工</w:t>
      </w:r>
      <w:r w:rsidR="002B58EC" w:rsidRPr="00C43626">
        <w:rPr>
          <w:rFonts w:asciiTheme="minorEastAsia" w:eastAsiaTheme="minorEastAsia" w:hAnsiTheme="minorEastAsia" w:hint="eastAsia"/>
        </w:rPr>
        <w:t>方案执行。</w:t>
      </w:r>
    </w:p>
    <w:p w14:paraId="278D152B" w14:textId="6BDF2C08" w:rsidR="00D90854" w:rsidRDefault="00067F02"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风力发电机组</w:t>
      </w:r>
      <w:r w:rsidR="00D90854" w:rsidRPr="00C43626">
        <w:rPr>
          <w:rFonts w:asciiTheme="minorEastAsia" w:eastAsiaTheme="minorEastAsia" w:hAnsiTheme="minorEastAsia" w:hint="eastAsia"/>
        </w:rPr>
        <w:t>安装使用的工装、吊索具等应具有出厂合格证，额定起重载荷满足机组部件或组件的最大重量。使用过程中</w:t>
      </w:r>
      <w:r w:rsidR="00FC2302" w:rsidRPr="00C43626">
        <w:rPr>
          <w:rFonts w:asciiTheme="minorEastAsia" w:eastAsiaTheme="minorEastAsia" w:hAnsiTheme="minorEastAsia" w:hint="eastAsia"/>
        </w:rPr>
        <w:t>，</w:t>
      </w:r>
      <w:r w:rsidR="001768CA">
        <w:rPr>
          <w:rFonts w:asciiTheme="minorEastAsia" w:eastAsiaTheme="minorEastAsia" w:hAnsiTheme="minorEastAsia" w:hint="eastAsia"/>
        </w:rPr>
        <w:t>工装和吊索具应进行定期检测且检测合格。</w:t>
      </w:r>
    </w:p>
    <w:p w14:paraId="35B601E9" w14:textId="374BE531" w:rsidR="00755275" w:rsidRPr="00755275" w:rsidRDefault="00755275" w:rsidP="00755275">
      <w:pPr>
        <w:pStyle w:val="a9"/>
        <w:spacing w:beforeLines="0" w:before="0" w:afterLines="0" w:after="0"/>
        <w:outlineLvl w:val="9"/>
        <w:rPr>
          <w:rFonts w:asciiTheme="minorEastAsia" w:eastAsiaTheme="minorEastAsia" w:hAnsiTheme="minorEastAsia"/>
        </w:rPr>
      </w:pPr>
      <w:r w:rsidRPr="00E3510B">
        <w:rPr>
          <w:rFonts w:asciiTheme="minorEastAsia" w:eastAsiaTheme="minorEastAsia" w:hAnsiTheme="minorEastAsia" w:hint="eastAsia"/>
        </w:rPr>
        <w:t>风力发电机组安装前</w:t>
      </w:r>
      <w:r>
        <w:rPr>
          <w:rFonts w:asciiTheme="minorEastAsia" w:eastAsiaTheme="minorEastAsia" w:hAnsiTheme="minorEastAsia" w:hint="eastAsia"/>
        </w:rPr>
        <w:t>，安装专用工具（如液压站、扭矩扳手、拉伸器</w:t>
      </w:r>
      <w:r w:rsidR="000F40D1">
        <w:rPr>
          <w:rFonts w:asciiTheme="minorEastAsia" w:eastAsiaTheme="minorEastAsia" w:hAnsiTheme="minorEastAsia" w:hint="eastAsia"/>
        </w:rPr>
        <w:t>等</w:t>
      </w:r>
      <w:r>
        <w:rPr>
          <w:rFonts w:asciiTheme="minorEastAsia" w:eastAsiaTheme="minorEastAsia" w:hAnsiTheme="minorEastAsia" w:hint="eastAsia"/>
        </w:rPr>
        <w:t>）应由专业的</w:t>
      </w:r>
      <w:r w:rsidR="00C34A47">
        <w:rPr>
          <w:rFonts w:asciiTheme="minorEastAsia" w:eastAsiaTheme="minorEastAsia" w:hAnsiTheme="minorEastAsia" w:hint="eastAsia"/>
        </w:rPr>
        <w:t>计量检定机构检定，并出具检定证书。专用工具使用时，应确保其在有效</w:t>
      </w:r>
      <w:r>
        <w:rPr>
          <w:rFonts w:asciiTheme="minorEastAsia" w:eastAsiaTheme="minorEastAsia" w:hAnsiTheme="minorEastAsia" w:hint="eastAsia"/>
        </w:rPr>
        <w:t>期内。</w:t>
      </w:r>
    </w:p>
    <w:p w14:paraId="6DFE7D4F" w14:textId="230FE6E9" w:rsidR="00E3510B" w:rsidRPr="007C7722" w:rsidRDefault="00E3510B" w:rsidP="00E3510B">
      <w:pPr>
        <w:pStyle w:val="a9"/>
        <w:spacing w:beforeLines="0" w:before="0" w:afterLines="0" w:after="0"/>
        <w:outlineLvl w:val="9"/>
        <w:rPr>
          <w:rFonts w:asciiTheme="minorEastAsia" w:eastAsiaTheme="minorEastAsia" w:hAnsiTheme="minorEastAsia"/>
        </w:rPr>
      </w:pPr>
      <w:r w:rsidRPr="007C7722">
        <w:rPr>
          <w:rFonts w:asciiTheme="minorEastAsia" w:eastAsiaTheme="minorEastAsia" w:hAnsiTheme="minorEastAsia" w:hint="eastAsia"/>
        </w:rPr>
        <w:t>风力发电机组安装前，应</w:t>
      </w:r>
      <w:r w:rsidR="00C0679F" w:rsidRPr="007C7722">
        <w:rPr>
          <w:rFonts w:asciiTheme="minorEastAsia" w:eastAsiaTheme="minorEastAsia" w:hAnsiTheme="minorEastAsia" w:hint="eastAsia"/>
        </w:rPr>
        <w:t>在监理单位见证下，</w:t>
      </w:r>
      <w:r w:rsidRPr="007C7722">
        <w:rPr>
          <w:rFonts w:asciiTheme="minorEastAsia" w:eastAsiaTheme="minorEastAsia" w:hAnsiTheme="minorEastAsia" w:hint="eastAsia"/>
        </w:rPr>
        <w:t>对风力发电机组使用的高强螺栓</w:t>
      </w:r>
      <w:r w:rsidR="001E2254" w:rsidRPr="007C7722">
        <w:rPr>
          <w:rFonts w:asciiTheme="minorEastAsia" w:eastAsiaTheme="minorEastAsia" w:hAnsiTheme="minorEastAsia" w:hint="eastAsia"/>
        </w:rPr>
        <w:t>进行检验</w:t>
      </w:r>
      <w:r w:rsidRPr="007C7722">
        <w:rPr>
          <w:rFonts w:asciiTheme="minorEastAsia" w:eastAsiaTheme="minorEastAsia" w:hAnsiTheme="minorEastAsia" w:hint="eastAsia"/>
        </w:rPr>
        <w:t>，</w:t>
      </w:r>
      <w:r w:rsidR="001E2254" w:rsidRPr="007C7722">
        <w:rPr>
          <w:rFonts w:asciiTheme="minorEastAsia" w:eastAsiaTheme="minorEastAsia" w:hAnsiTheme="minorEastAsia" w:hint="eastAsia"/>
        </w:rPr>
        <w:t>检验过程符合G</w:t>
      </w:r>
      <w:r w:rsidR="001E2254" w:rsidRPr="007C7722">
        <w:rPr>
          <w:rFonts w:asciiTheme="minorEastAsia" w:eastAsiaTheme="minorEastAsia" w:hAnsiTheme="minorEastAsia"/>
        </w:rPr>
        <w:t xml:space="preserve">B/T </w:t>
      </w:r>
      <w:r w:rsidR="001E2254" w:rsidRPr="007C7722">
        <w:rPr>
          <w:rFonts w:asciiTheme="minorEastAsia" w:eastAsiaTheme="minorEastAsia" w:hAnsiTheme="minorEastAsia" w:hint="eastAsia"/>
        </w:rPr>
        <w:t>1231的规定，</w:t>
      </w:r>
      <w:r w:rsidR="00C0679F" w:rsidRPr="007C7722">
        <w:rPr>
          <w:rFonts w:asciiTheme="minorEastAsia" w:eastAsiaTheme="minorEastAsia" w:hAnsiTheme="minorEastAsia" w:hint="eastAsia"/>
        </w:rPr>
        <w:t>检验记录各项指标合格后方可投入使用</w:t>
      </w:r>
      <w:r w:rsidRPr="007C7722">
        <w:rPr>
          <w:rFonts w:asciiTheme="minorEastAsia" w:eastAsiaTheme="minorEastAsia" w:hAnsiTheme="minorEastAsia" w:hint="eastAsia"/>
        </w:rPr>
        <w:t>。</w:t>
      </w:r>
    </w:p>
    <w:p w14:paraId="7553F2AD" w14:textId="621F5FF9" w:rsidR="009B5A52" w:rsidRDefault="00C34A47" w:rsidP="009B5A52">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安装作业开始前，应检查吊索具、吊具的完好性。</w:t>
      </w:r>
      <w:r w:rsidR="009B5A52" w:rsidRPr="009B5A52">
        <w:rPr>
          <w:rFonts w:asciiTheme="minorEastAsia" w:eastAsiaTheme="minorEastAsia" w:hAnsiTheme="minorEastAsia" w:hint="eastAsia"/>
        </w:rPr>
        <w:t>风力发电机组部件起吊前，应检查起重设备与吊索具、</w:t>
      </w:r>
      <w:proofErr w:type="gramStart"/>
      <w:r w:rsidR="009B5A52" w:rsidRPr="009B5A52">
        <w:rPr>
          <w:rFonts w:asciiTheme="minorEastAsia" w:eastAsiaTheme="minorEastAsia" w:hAnsiTheme="minorEastAsia" w:hint="eastAsia"/>
        </w:rPr>
        <w:t>吊索具与机组</w:t>
      </w:r>
      <w:proofErr w:type="gramEnd"/>
      <w:r w:rsidR="009B5A52" w:rsidRPr="009B5A52">
        <w:rPr>
          <w:rFonts w:asciiTheme="minorEastAsia" w:eastAsiaTheme="minorEastAsia" w:hAnsiTheme="minorEastAsia" w:hint="eastAsia"/>
        </w:rPr>
        <w:t>部件之间的连接处，确保连接安全可靠。</w:t>
      </w:r>
    </w:p>
    <w:p w14:paraId="0A45251B" w14:textId="508E2396" w:rsidR="002C7423" w:rsidRPr="002C7423" w:rsidRDefault="004B3830" w:rsidP="002C7423">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风力发电机组部件在运输船上的布</w:t>
      </w:r>
      <w:bookmarkStart w:id="75" w:name="_GoBack"/>
      <w:bookmarkEnd w:id="75"/>
      <w:r>
        <w:rPr>
          <w:rFonts w:asciiTheme="minorEastAsia" w:eastAsiaTheme="minorEastAsia" w:hAnsiTheme="minorEastAsia" w:hint="eastAsia"/>
        </w:rPr>
        <w:t>置应有足够的安全间距，</w:t>
      </w:r>
      <w:r w:rsidR="003F2369">
        <w:rPr>
          <w:rFonts w:asciiTheme="minorEastAsia" w:eastAsiaTheme="minorEastAsia" w:hAnsiTheme="minorEastAsia" w:hint="eastAsia"/>
        </w:rPr>
        <w:t>宜在1m以上，</w:t>
      </w:r>
      <w:r>
        <w:rPr>
          <w:rFonts w:asciiTheme="minorEastAsia" w:eastAsiaTheme="minorEastAsia" w:hAnsiTheme="minorEastAsia" w:hint="eastAsia"/>
        </w:rPr>
        <w:t>便于风力发电机组</w:t>
      </w:r>
      <w:r w:rsidR="002C7423" w:rsidRPr="002C7423">
        <w:rPr>
          <w:rFonts w:asciiTheme="minorEastAsia" w:eastAsiaTheme="minorEastAsia" w:hAnsiTheme="minorEastAsia" w:hint="eastAsia"/>
        </w:rPr>
        <w:t>部件的转运卸货。</w:t>
      </w:r>
    </w:p>
    <w:p w14:paraId="785C7B16" w14:textId="3C534BEA" w:rsidR="003E4C4A" w:rsidRPr="004B30B3" w:rsidRDefault="003E4C4A" w:rsidP="00C43626">
      <w:pPr>
        <w:pStyle w:val="a9"/>
        <w:spacing w:beforeLines="0" w:before="0" w:afterLines="0" w:after="0"/>
        <w:outlineLvl w:val="9"/>
        <w:rPr>
          <w:rFonts w:asciiTheme="minorEastAsia" w:eastAsiaTheme="minorEastAsia" w:hAnsiTheme="minorEastAsia"/>
        </w:rPr>
      </w:pPr>
      <w:r w:rsidRPr="004B30B3">
        <w:rPr>
          <w:rFonts w:asciiTheme="minorEastAsia" w:eastAsiaTheme="minorEastAsia" w:hAnsiTheme="minorEastAsia" w:hint="eastAsia"/>
        </w:rPr>
        <w:t>风力发电机组安装时的临时结构和建成后的永久结构，应</w:t>
      </w:r>
      <w:r w:rsidR="004B30B3" w:rsidRPr="004B30B3">
        <w:rPr>
          <w:rFonts w:asciiTheme="minorEastAsia" w:eastAsiaTheme="minorEastAsia" w:hAnsiTheme="minorEastAsia" w:hint="eastAsia"/>
        </w:rPr>
        <w:t>按有关规定</w:t>
      </w:r>
      <w:r w:rsidR="001768CA" w:rsidRPr="004B30B3">
        <w:rPr>
          <w:rFonts w:asciiTheme="minorEastAsia" w:eastAsiaTheme="minorEastAsia" w:hAnsiTheme="minorEastAsia" w:hint="eastAsia"/>
        </w:rPr>
        <w:t>向</w:t>
      </w:r>
      <w:r w:rsidR="004B30B3" w:rsidRPr="004B30B3">
        <w:rPr>
          <w:rFonts w:asciiTheme="minorEastAsia" w:eastAsiaTheme="minorEastAsia" w:hAnsiTheme="minorEastAsia" w:hint="eastAsia"/>
        </w:rPr>
        <w:t>相关</w:t>
      </w:r>
      <w:r w:rsidRPr="004B30B3">
        <w:rPr>
          <w:rFonts w:asciiTheme="minorEastAsia" w:eastAsiaTheme="minorEastAsia" w:hAnsiTheme="minorEastAsia" w:hint="eastAsia"/>
        </w:rPr>
        <w:t>部门申报。</w:t>
      </w:r>
    </w:p>
    <w:p w14:paraId="2E21B782" w14:textId="6DDAB222" w:rsidR="003E4C4A" w:rsidRPr="00C43626" w:rsidRDefault="003E4C4A"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lastRenderedPageBreak/>
        <w:t>进行装配的</w:t>
      </w:r>
      <w:r w:rsidR="009F6AC1" w:rsidRPr="00C43626">
        <w:rPr>
          <w:rFonts w:asciiTheme="minorEastAsia" w:eastAsiaTheme="minorEastAsia" w:hAnsiTheme="minorEastAsia" w:hint="eastAsia"/>
        </w:rPr>
        <w:t>风力发电机组</w:t>
      </w:r>
      <w:r w:rsidR="000F40D1">
        <w:rPr>
          <w:rFonts w:asciiTheme="minorEastAsia" w:eastAsiaTheme="minorEastAsia" w:hAnsiTheme="minorEastAsia" w:hint="eastAsia"/>
        </w:rPr>
        <w:t>零部件应具有合格证明</w:t>
      </w:r>
      <w:r w:rsidRPr="00C43626">
        <w:rPr>
          <w:rFonts w:asciiTheme="minorEastAsia" w:eastAsiaTheme="minorEastAsia" w:hAnsiTheme="minorEastAsia" w:hint="eastAsia"/>
        </w:rPr>
        <w:t>，组装后的部件和组件运输至现场经验收合格后，方可进行安装作业。</w:t>
      </w:r>
    </w:p>
    <w:p w14:paraId="7A169C0E" w14:textId="0431C9DE" w:rsidR="003E4C4A" w:rsidRDefault="009F6AC1"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风力发电机组</w:t>
      </w:r>
      <w:r w:rsidR="00072B35">
        <w:rPr>
          <w:rFonts w:asciiTheme="minorEastAsia" w:eastAsiaTheme="minorEastAsia" w:hAnsiTheme="minorEastAsia" w:hint="eastAsia"/>
        </w:rPr>
        <w:t>安装前，应完成基础的验收工作，确认基础平台的法兰水平度</w:t>
      </w:r>
      <w:r w:rsidR="003E4C4A" w:rsidRPr="00C43626">
        <w:rPr>
          <w:rFonts w:asciiTheme="minorEastAsia" w:eastAsiaTheme="minorEastAsia" w:hAnsiTheme="minorEastAsia" w:hint="eastAsia"/>
        </w:rPr>
        <w:t>、</w:t>
      </w:r>
      <w:r w:rsidR="00A02306">
        <w:rPr>
          <w:rFonts w:asciiTheme="minorEastAsia" w:eastAsiaTheme="minorEastAsia" w:hAnsiTheme="minorEastAsia" w:hint="eastAsia"/>
        </w:rPr>
        <w:t>高程、</w:t>
      </w:r>
      <w:r w:rsidR="003E4C4A" w:rsidRPr="00C43626">
        <w:rPr>
          <w:rFonts w:asciiTheme="minorEastAsia" w:eastAsiaTheme="minorEastAsia" w:hAnsiTheme="minorEastAsia" w:hint="eastAsia"/>
        </w:rPr>
        <w:t>接地状况等符合</w:t>
      </w:r>
      <w:r w:rsidR="006820AE">
        <w:rPr>
          <w:rFonts w:asciiTheme="minorEastAsia" w:eastAsiaTheme="minorEastAsia" w:hAnsiTheme="minorEastAsia" w:hint="eastAsia"/>
        </w:rPr>
        <w:t>设计要求和</w:t>
      </w:r>
      <w:r w:rsidR="003E4C4A" w:rsidRPr="00C43626">
        <w:rPr>
          <w:rFonts w:asciiTheme="minorEastAsia" w:eastAsiaTheme="minorEastAsia" w:hAnsiTheme="minorEastAsia" w:hint="eastAsia"/>
        </w:rPr>
        <w:t>安装要求。</w:t>
      </w:r>
    </w:p>
    <w:p w14:paraId="2C644E47" w14:textId="61BF6BAB" w:rsidR="00307995" w:rsidRPr="00307995" w:rsidRDefault="00307995" w:rsidP="00307995">
      <w:pPr>
        <w:pStyle w:val="a9"/>
        <w:spacing w:beforeLines="0" w:before="0" w:afterLines="0" w:after="0"/>
        <w:outlineLvl w:val="9"/>
        <w:rPr>
          <w:rFonts w:asciiTheme="minorEastAsia" w:eastAsiaTheme="minorEastAsia" w:hAnsiTheme="minorEastAsia"/>
        </w:rPr>
      </w:pPr>
      <w:r w:rsidRPr="00307995">
        <w:rPr>
          <w:rFonts w:asciiTheme="minorEastAsia" w:eastAsiaTheme="minorEastAsia" w:hAnsiTheme="minorEastAsia" w:hint="eastAsia"/>
        </w:rPr>
        <w:t>风力发电机组安装作业时，施工作业船舶应有足够的吊高、吊重、作业半径等性能参数以及避免臂</w:t>
      </w:r>
      <w:proofErr w:type="gramStart"/>
      <w:r w:rsidRPr="00307995">
        <w:rPr>
          <w:rFonts w:asciiTheme="minorEastAsia" w:eastAsiaTheme="minorEastAsia" w:hAnsiTheme="minorEastAsia" w:hint="eastAsia"/>
        </w:rPr>
        <w:t>架抗杆</w:t>
      </w:r>
      <w:proofErr w:type="gramEnd"/>
      <w:r w:rsidRPr="00307995">
        <w:rPr>
          <w:rFonts w:asciiTheme="minorEastAsia" w:eastAsiaTheme="minorEastAsia" w:hAnsiTheme="minorEastAsia" w:hint="eastAsia"/>
        </w:rPr>
        <w:t>等可能出现的干涉，以满足机组的起吊安装要求。</w:t>
      </w:r>
    </w:p>
    <w:p w14:paraId="600FD24E" w14:textId="33142F51" w:rsidR="003E4C4A" w:rsidRPr="00C43626" w:rsidRDefault="009F6AC1"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风力发电机组安装作业时，应根据机组的设计和配置情况、</w:t>
      </w:r>
      <w:r w:rsidR="00307995">
        <w:rPr>
          <w:rFonts w:asciiTheme="minorEastAsia" w:eastAsiaTheme="minorEastAsia" w:hAnsiTheme="minorEastAsia" w:hint="eastAsia"/>
        </w:rPr>
        <w:t>安装船的作业能力、</w:t>
      </w:r>
      <w:r w:rsidR="007307BE">
        <w:rPr>
          <w:rFonts w:asciiTheme="minorEastAsia" w:eastAsiaTheme="minorEastAsia" w:hAnsiTheme="minorEastAsia" w:hint="eastAsia"/>
        </w:rPr>
        <w:t>安</w:t>
      </w:r>
      <w:r w:rsidR="003E4C4A" w:rsidRPr="00C43626">
        <w:rPr>
          <w:rFonts w:asciiTheme="minorEastAsia" w:eastAsiaTheme="minorEastAsia" w:hAnsiTheme="minorEastAsia" w:hint="eastAsia"/>
        </w:rPr>
        <w:t>装作业时的难易程度选择</w:t>
      </w:r>
      <w:r w:rsidR="00490D79">
        <w:rPr>
          <w:rFonts w:asciiTheme="minorEastAsia" w:eastAsiaTheme="minorEastAsia" w:hAnsiTheme="minorEastAsia" w:hint="eastAsia"/>
        </w:rPr>
        <w:t>风速、浪高、海流流速、能见度等在安全限值下的合适窗口期，超过</w:t>
      </w:r>
      <w:r w:rsidR="004B3830">
        <w:rPr>
          <w:rFonts w:asciiTheme="minorEastAsia" w:eastAsiaTheme="minorEastAsia" w:hAnsiTheme="minorEastAsia" w:hint="eastAsia"/>
        </w:rPr>
        <w:t>风力发电机组</w:t>
      </w:r>
      <w:r w:rsidR="00307995">
        <w:rPr>
          <w:rFonts w:asciiTheme="minorEastAsia" w:eastAsiaTheme="minorEastAsia" w:hAnsiTheme="minorEastAsia" w:hint="eastAsia"/>
        </w:rPr>
        <w:t>和安</w:t>
      </w:r>
      <w:r w:rsidR="000F40D1">
        <w:rPr>
          <w:rFonts w:asciiTheme="minorEastAsia" w:eastAsiaTheme="minorEastAsia" w:hAnsiTheme="minorEastAsia" w:hint="eastAsia"/>
        </w:rPr>
        <w:t>装</w:t>
      </w:r>
      <w:proofErr w:type="gramStart"/>
      <w:r w:rsidR="000F40D1">
        <w:rPr>
          <w:rFonts w:asciiTheme="minorEastAsia" w:eastAsiaTheme="minorEastAsia" w:hAnsiTheme="minorEastAsia" w:hint="eastAsia"/>
        </w:rPr>
        <w:t>船</w:t>
      </w:r>
      <w:r w:rsidR="001768CA">
        <w:rPr>
          <w:rFonts w:asciiTheme="minorEastAsia" w:eastAsiaTheme="minorEastAsia" w:hAnsiTheme="minorEastAsia" w:hint="eastAsia"/>
        </w:rPr>
        <w:t>规定</w:t>
      </w:r>
      <w:proofErr w:type="gramEnd"/>
      <w:r w:rsidR="001768CA">
        <w:rPr>
          <w:rFonts w:asciiTheme="minorEastAsia" w:eastAsiaTheme="minorEastAsia" w:hAnsiTheme="minorEastAsia" w:hint="eastAsia"/>
        </w:rPr>
        <w:t>的安全限值不应</w:t>
      </w:r>
      <w:r w:rsidR="007307BE">
        <w:rPr>
          <w:rFonts w:asciiTheme="minorEastAsia" w:eastAsiaTheme="minorEastAsia" w:hAnsiTheme="minorEastAsia" w:hint="eastAsia"/>
        </w:rPr>
        <w:t>进行安</w:t>
      </w:r>
      <w:r w:rsidR="003E4C4A" w:rsidRPr="00C43626">
        <w:rPr>
          <w:rFonts w:asciiTheme="minorEastAsia" w:eastAsiaTheme="minorEastAsia" w:hAnsiTheme="minorEastAsia" w:hint="eastAsia"/>
        </w:rPr>
        <w:t>装作业。</w:t>
      </w:r>
    </w:p>
    <w:p w14:paraId="0F0EFA00" w14:textId="0C397AE1" w:rsidR="001E2D21" w:rsidRPr="00C43626" w:rsidRDefault="00503230"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施</w:t>
      </w:r>
      <w:r w:rsidR="009F6AC1" w:rsidRPr="00C43626">
        <w:rPr>
          <w:rFonts w:asciiTheme="minorEastAsia" w:eastAsiaTheme="minorEastAsia" w:hAnsiTheme="minorEastAsia" w:hint="eastAsia"/>
        </w:rPr>
        <w:t>工作业船舶甲板表面</w:t>
      </w:r>
      <w:r w:rsidR="000F40D1">
        <w:rPr>
          <w:rFonts w:asciiTheme="minorEastAsia" w:eastAsiaTheme="minorEastAsia" w:hAnsiTheme="minorEastAsia" w:hint="eastAsia"/>
        </w:rPr>
        <w:t>应</w:t>
      </w:r>
      <w:r w:rsidR="00072B35">
        <w:rPr>
          <w:rFonts w:asciiTheme="minorEastAsia" w:eastAsiaTheme="minorEastAsia" w:hAnsiTheme="minorEastAsia" w:hint="eastAsia"/>
        </w:rPr>
        <w:t>具</w:t>
      </w:r>
      <w:r w:rsidR="009F6AC1" w:rsidRPr="00C43626">
        <w:rPr>
          <w:rFonts w:asciiTheme="minorEastAsia" w:eastAsiaTheme="minorEastAsia" w:hAnsiTheme="minorEastAsia" w:hint="eastAsia"/>
        </w:rPr>
        <w:t>有足够的结构强度，能够满足安装过程中机组、</w:t>
      </w:r>
      <w:r w:rsidRPr="00C43626">
        <w:rPr>
          <w:rFonts w:asciiTheme="minorEastAsia" w:eastAsiaTheme="minorEastAsia" w:hAnsiTheme="minorEastAsia" w:hint="eastAsia"/>
        </w:rPr>
        <w:t>工装、吊具以及其他设备装置的承载</w:t>
      </w:r>
      <w:r w:rsidR="0034465C">
        <w:rPr>
          <w:rFonts w:asciiTheme="minorEastAsia" w:eastAsiaTheme="minorEastAsia" w:hAnsiTheme="minorEastAsia" w:hint="eastAsia"/>
        </w:rPr>
        <w:t>力需求</w:t>
      </w:r>
      <w:r w:rsidRPr="00C43626">
        <w:rPr>
          <w:rFonts w:asciiTheme="minorEastAsia" w:eastAsiaTheme="minorEastAsia" w:hAnsiTheme="minorEastAsia" w:hint="eastAsia"/>
        </w:rPr>
        <w:t>。</w:t>
      </w:r>
    </w:p>
    <w:p w14:paraId="1F69988A" w14:textId="17AE4EF6" w:rsidR="00503230" w:rsidRPr="00C43626" w:rsidRDefault="00FC2302"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施工船舶作业时，应考虑项目所处海域</w:t>
      </w:r>
      <w:r w:rsidR="0034465C">
        <w:rPr>
          <w:rFonts w:asciiTheme="minorEastAsia" w:eastAsiaTheme="minorEastAsia" w:hAnsiTheme="minorEastAsia" w:hint="eastAsia"/>
        </w:rPr>
        <w:t>潮位的变化，保持足够的安全气隙，船舶的稳</w:t>
      </w:r>
      <w:r w:rsidRPr="00C43626">
        <w:rPr>
          <w:rFonts w:asciiTheme="minorEastAsia" w:eastAsiaTheme="minorEastAsia" w:hAnsiTheme="minorEastAsia" w:hint="eastAsia"/>
        </w:rPr>
        <w:t>性和安全性应满足风力发电机组安装作业的要求。</w:t>
      </w:r>
    </w:p>
    <w:p w14:paraId="68672D22" w14:textId="4D8770D9" w:rsidR="00C250FD" w:rsidRDefault="00C250FD" w:rsidP="00C43626">
      <w:pPr>
        <w:pStyle w:val="a8"/>
        <w:spacing w:before="156" w:after="156"/>
        <w:outlineLvl w:val="1"/>
      </w:pPr>
      <w:bookmarkStart w:id="76" w:name="_Toc157504481"/>
      <w:r>
        <w:rPr>
          <w:rFonts w:hint="eastAsia"/>
        </w:rPr>
        <w:t>塔架安装</w:t>
      </w:r>
      <w:bookmarkEnd w:id="76"/>
    </w:p>
    <w:p w14:paraId="2112B488" w14:textId="5194CA25" w:rsidR="0003089C" w:rsidRDefault="0003089C"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塔架安装平均风速（10min）不宜超过10m/s</w:t>
      </w:r>
      <w:r w:rsidR="00236AF3">
        <w:rPr>
          <w:rFonts w:asciiTheme="minorEastAsia" w:eastAsiaTheme="minorEastAsia" w:hAnsiTheme="minorEastAsia" w:hint="eastAsia"/>
        </w:rPr>
        <w:t>，可连续作业时间窗口大于4h</w:t>
      </w:r>
      <w:r>
        <w:rPr>
          <w:rFonts w:asciiTheme="minorEastAsia" w:eastAsiaTheme="minorEastAsia" w:hAnsiTheme="minorEastAsia" w:hint="eastAsia"/>
        </w:rPr>
        <w:t>。</w:t>
      </w:r>
    </w:p>
    <w:p w14:paraId="1E86FC8D" w14:textId="6627D491" w:rsidR="003E4C4A" w:rsidRPr="00C43626" w:rsidRDefault="0034465C"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塔架运输船横摇和垂荡</w:t>
      </w:r>
      <w:r w:rsidR="00A07A1F" w:rsidRPr="00C43626">
        <w:rPr>
          <w:rFonts w:asciiTheme="minorEastAsia" w:eastAsiaTheme="minorEastAsia" w:hAnsiTheme="minorEastAsia" w:hint="eastAsia"/>
        </w:rPr>
        <w:t>较大或</w:t>
      </w:r>
      <w:r w:rsidR="008365C6" w:rsidRPr="00C43626">
        <w:rPr>
          <w:rFonts w:asciiTheme="minorEastAsia" w:eastAsiaTheme="minorEastAsia" w:hAnsiTheme="minorEastAsia" w:hint="eastAsia"/>
        </w:rPr>
        <w:t>施工作业船舶</w:t>
      </w:r>
      <w:r w:rsidR="00A07A1F" w:rsidRPr="00C43626">
        <w:rPr>
          <w:rFonts w:asciiTheme="minorEastAsia" w:eastAsiaTheme="minorEastAsia" w:hAnsiTheme="minorEastAsia" w:hint="eastAsia"/>
        </w:rPr>
        <w:t>吊机的吊重能力有限</w:t>
      </w:r>
      <w:r w:rsidR="006820AE">
        <w:rPr>
          <w:rFonts w:asciiTheme="minorEastAsia" w:eastAsiaTheme="minorEastAsia" w:hAnsiTheme="minorEastAsia" w:hint="eastAsia"/>
        </w:rPr>
        <w:t>时</w:t>
      </w:r>
      <w:r w:rsidR="00A07A1F" w:rsidRPr="00C43626">
        <w:rPr>
          <w:rFonts w:asciiTheme="minorEastAsia" w:eastAsiaTheme="minorEastAsia" w:hAnsiTheme="minorEastAsia" w:hint="eastAsia"/>
        </w:rPr>
        <w:t>，应</w:t>
      </w:r>
      <w:r w:rsidR="006820AE">
        <w:rPr>
          <w:rFonts w:asciiTheme="minorEastAsia" w:eastAsiaTheme="minorEastAsia" w:hAnsiTheme="minorEastAsia" w:hint="eastAsia"/>
        </w:rPr>
        <w:t>先</w:t>
      </w:r>
      <w:r w:rsidR="00A07A1F" w:rsidRPr="00C43626">
        <w:rPr>
          <w:rFonts w:asciiTheme="minorEastAsia" w:eastAsiaTheme="minorEastAsia" w:hAnsiTheme="minorEastAsia" w:hint="eastAsia"/>
        </w:rPr>
        <w:t>将塔筒倒</w:t>
      </w:r>
      <w:proofErr w:type="gramStart"/>
      <w:r w:rsidR="00A07A1F" w:rsidRPr="00C43626">
        <w:rPr>
          <w:rFonts w:asciiTheme="minorEastAsia" w:eastAsiaTheme="minorEastAsia" w:hAnsiTheme="minorEastAsia" w:hint="eastAsia"/>
        </w:rPr>
        <w:t>驳至</w:t>
      </w:r>
      <w:r w:rsidR="002F52E3" w:rsidRPr="00C43626">
        <w:rPr>
          <w:rFonts w:asciiTheme="minorEastAsia" w:eastAsiaTheme="minorEastAsia" w:hAnsiTheme="minorEastAsia" w:hint="eastAsia"/>
        </w:rPr>
        <w:t>施工</w:t>
      </w:r>
      <w:proofErr w:type="gramEnd"/>
      <w:r w:rsidR="002F52E3" w:rsidRPr="00C43626">
        <w:rPr>
          <w:rFonts w:asciiTheme="minorEastAsia" w:eastAsiaTheme="minorEastAsia" w:hAnsiTheme="minorEastAsia" w:hint="eastAsia"/>
        </w:rPr>
        <w:t>作业船舶</w:t>
      </w:r>
      <w:r w:rsidR="007307BE">
        <w:rPr>
          <w:rFonts w:asciiTheme="minorEastAsia" w:eastAsiaTheme="minorEastAsia" w:hAnsiTheme="minorEastAsia" w:hint="eastAsia"/>
        </w:rPr>
        <w:t>进行安</w:t>
      </w:r>
      <w:r w:rsidR="00A07A1F" w:rsidRPr="00C43626">
        <w:rPr>
          <w:rFonts w:asciiTheme="minorEastAsia" w:eastAsiaTheme="minorEastAsia" w:hAnsiTheme="minorEastAsia" w:hint="eastAsia"/>
        </w:rPr>
        <w:t>装。</w:t>
      </w:r>
    </w:p>
    <w:p w14:paraId="2A609698" w14:textId="0454B617" w:rsidR="00A07A1F" w:rsidRPr="00C43626" w:rsidRDefault="00B32F40"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塔架在倒驳或安装前应对塔架进行检查验收，清洁塔架涂层</w:t>
      </w:r>
      <w:r w:rsidR="009F1894" w:rsidRPr="00C43626">
        <w:rPr>
          <w:rFonts w:asciiTheme="minorEastAsia" w:eastAsiaTheme="minorEastAsia" w:hAnsiTheme="minorEastAsia" w:hint="eastAsia"/>
        </w:rPr>
        <w:t>表面</w:t>
      </w:r>
      <w:r w:rsidRPr="00C43626">
        <w:rPr>
          <w:rFonts w:asciiTheme="minorEastAsia" w:eastAsiaTheme="minorEastAsia" w:hAnsiTheme="minorEastAsia" w:hint="eastAsia"/>
        </w:rPr>
        <w:t>以及上下法兰端面，对涂层缺损处进行修补处理。</w:t>
      </w:r>
    </w:p>
    <w:p w14:paraId="095D16DE" w14:textId="21A5BE60" w:rsidR="00B32F40" w:rsidRPr="00C43626" w:rsidRDefault="00B32F40"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塔架安装前应对基础进行检查和清理，符合机组安装条件，并在基础上法兰端面涂抹密封胶。</w:t>
      </w:r>
      <w:proofErr w:type="gramStart"/>
      <w:r w:rsidR="001768CA">
        <w:rPr>
          <w:rFonts w:asciiTheme="minorEastAsia" w:eastAsiaTheme="minorEastAsia" w:hAnsiTheme="minorEastAsia" w:hint="eastAsia"/>
        </w:rPr>
        <w:t>若基础</w:t>
      </w:r>
      <w:proofErr w:type="gramEnd"/>
      <w:r w:rsidR="001768CA">
        <w:rPr>
          <w:rFonts w:asciiTheme="minorEastAsia" w:eastAsiaTheme="minorEastAsia" w:hAnsiTheme="minorEastAsia" w:hint="eastAsia"/>
        </w:rPr>
        <w:t>外平台上有附件设备，应</w:t>
      </w:r>
      <w:r w:rsidR="00456476" w:rsidRPr="00C43626">
        <w:rPr>
          <w:rFonts w:asciiTheme="minorEastAsia" w:eastAsiaTheme="minorEastAsia" w:hAnsiTheme="minorEastAsia" w:hint="eastAsia"/>
        </w:rPr>
        <w:t>先安装附件设备。</w:t>
      </w:r>
    </w:p>
    <w:p w14:paraId="6832A956" w14:textId="69893874" w:rsidR="003E4C4A" w:rsidRPr="00C43626" w:rsidRDefault="009F1894"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塔架起吊前应检查内部固定构件和放置物资，不应有松动和遗漏，并根据吊具、吊重、吊点核算起重设备性能满足塔架起吊过程</w:t>
      </w:r>
      <w:r w:rsidR="00665DCB" w:rsidRPr="00C43626">
        <w:rPr>
          <w:rFonts w:asciiTheme="minorEastAsia" w:eastAsiaTheme="minorEastAsia" w:hAnsiTheme="minorEastAsia" w:hint="eastAsia"/>
        </w:rPr>
        <w:t>中的</w:t>
      </w:r>
      <w:r w:rsidRPr="00C43626">
        <w:rPr>
          <w:rFonts w:asciiTheme="minorEastAsia" w:eastAsiaTheme="minorEastAsia" w:hAnsiTheme="minorEastAsia" w:hint="eastAsia"/>
        </w:rPr>
        <w:t>受力及稳定性。</w:t>
      </w:r>
    </w:p>
    <w:p w14:paraId="5CA749A3" w14:textId="504951E5" w:rsidR="009F1894" w:rsidRPr="00C43626" w:rsidRDefault="00EA4795"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起吊点应</w:t>
      </w:r>
      <w:r w:rsidR="00156F2D" w:rsidRPr="00C43626">
        <w:rPr>
          <w:rFonts w:asciiTheme="minorEastAsia" w:eastAsiaTheme="minorEastAsia" w:hAnsiTheme="minorEastAsia" w:hint="eastAsia"/>
        </w:rPr>
        <w:t>保持塔架直立后下端法兰端面处于水平位置，起吊过程</w:t>
      </w:r>
      <w:r>
        <w:rPr>
          <w:rFonts w:asciiTheme="minorEastAsia" w:eastAsiaTheme="minorEastAsia" w:hAnsiTheme="minorEastAsia" w:hint="eastAsia"/>
        </w:rPr>
        <w:t>中应</w:t>
      </w:r>
      <w:r w:rsidR="0028721B" w:rsidRPr="00C43626">
        <w:rPr>
          <w:rFonts w:asciiTheme="minorEastAsia" w:eastAsiaTheme="minorEastAsia" w:hAnsiTheme="minorEastAsia" w:hint="eastAsia"/>
        </w:rPr>
        <w:t>平缓移动，</w:t>
      </w:r>
      <w:r>
        <w:rPr>
          <w:rFonts w:asciiTheme="minorEastAsia" w:eastAsiaTheme="minorEastAsia" w:hAnsiTheme="minorEastAsia" w:hint="eastAsia"/>
        </w:rPr>
        <w:t>且应配置缆风绳稳定</w:t>
      </w:r>
      <w:r w:rsidR="00156F2D" w:rsidRPr="00C43626">
        <w:rPr>
          <w:rFonts w:asciiTheme="minorEastAsia" w:eastAsiaTheme="minorEastAsia" w:hAnsiTheme="minorEastAsia" w:hint="eastAsia"/>
        </w:rPr>
        <w:t>塔架。</w:t>
      </w:r>
    </w:p>
    <w:p w14:paraId="4155DBDD" w14:textId="5B60D187" w:rsidR="0028721B" w:rsidRDefault="00956A71"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塔架安装方向应参照基础法兰端面塔筒门方向标识，</w:t>
      </w:r>
      <w:r w:rsidR="0028721B" w:rsidRPr="00C43626">
        <w:rPr>
          <w:rFonts w:asciiTheme="minorEastAsia" w:eastAsiaTheme="minorEastAsia" w:hAnsiTheme="minorEastAsia" w:hint="eastAsia"/>
        </w:rPr>
        <w:t>两个对接法兰端面的螺纹孔对齐后应轻放塔架，并按照十字</w:t>
      </w:r>
      <w:r w:rsidR="00F725F5">
        <w:rPr>
          <w:rFonts w:asciiTheme="minorEastAsia" w:eastAsiaTheme="minorEastAsia" w:hAnsiTheme="minorEastAsia" w:hint="eastAsia"/>
        </w:rPr>
        <w:t>交叉对称的顺序进行螺栓紧固，</w:t>
      </w:r>
      <w:r w:rsidR="0028721B" w:rsidRPr="00C43626">
        <w:rPr>
          <w:rFonts w:asciiTheme="minorEastAsia" w:eastAsiaTheme="minorEastAsia" w:hAnsiTheme="minorEastAsia" w:hint="eastAsia"/>
        </w:rPr>
        <w:t>保证</w:t>
      </w:r>
      <w:r w:rsidR="00F725F5">
        <w:rPr>
          <w:rFonts w:asciiTheme="minorEastAsia" w:eastAsiaTheme="minorEastAsia" w:hAnsiTheme="minorEastAsia" w:hint="eastAsia"/>
        </w:rPr>
        <w:t>螺栓</w:t>
      </w:r>
      <w:r w:rsidR="0028721B" w:rsidRPr="00C43626">
        <w:rPr>
          <w:rFonts w:asciiTheme="minorEastAsia" w:eastAsiaTheme="minorEastAsia" w:hAnsiTheme="minorEastAsia" w:hint="eastAsia"/>
        </w:rPr>
        <w:t>受力均匀。</w:t>
      </w:r>
    </w:p>
    <w:p w14:paraId="2C53197C" w14:textId="7EBF2107" w:rsidR="004D7ECD" w:rsidRPr="004D7ECD" w:rsidRDefault="004D7ECD" w:rsidP="004D7ECD">
      <w:pPr>
        <w:pStyle w:val="a9"/>
        <w:spacing w:beforeLines="0" w:before="0" w:afterLines="0" w:after="0"/>
        <w:outlineLvl w:val="9"/>
        <w:rPr>
          <w:rFonts w:asciiTheme="minorEastAsia" w:eastAsiaTheme="minorEastAsia" w:hAnsiTheme="minorEastAsia"/>
        </w:rPr>
      </w:pPr>
      <w:r w:rsidRPr="004D7ECD">
        <w:rPr>
          <w:rFonts w:asciiTheme="minorEastAsia" w:eastAsiaTheme="minorEastAsia" w:hAnsiTheme="minorEastAsia" w:hint="eastAsia"/>
        </w:rPr>
        <w:t>塔架安装</w:t>
      </w:r>
      <w:proofErr w:type="gramStart"/>
      <w:r w:rsidR="00EF3B27">
        <w:rPr>
          <w:rFonts w:asciiTheme="minorEastAsia" w:eastAsiaTheme="minorEastAsia" w:hAnsiTheme="minorEastAsia" w:hint="eastAsia"/>
        </w:rPr>
        <w:t>宜</w:t>
      </w:r>
      <w:r w:rsidRPr="004D7ECD">
        <w:rPr>
          <w:rFonts w:asciiTheme="minorEastAsia" w:eastAsiaTheme="minorEastAsia" w:hAnsiTheme="minorEastAsia" w:hint="eastAsia"/>
        </w:rPr>
        <w:t>按照</w:t>
      </w:r>
      <w:proofErr w:type="gramEnd"/>
      <w:r w:rsidRPr="004D7ECD">
        <w:rPr>
          <w:rFonts w:asciiTheme="minorEastAsia" w:eastAsiaTheme="minorEastAsia" w:hAnsiTheme="minorEastAsia" w:hint="eastAsia"/>
        </w:rPr>
        <w:t>最优的摘钩条件执行，以提高机组安装效率。</w:t>
      </w:r>
    </w:p>
    <w:p w14:paraId="65B0FBE0" w14:textId="3C17F429" w:rsidR="003E4C4A" w:rsidRPr="00C43626" w:rsidRDefault="006501E7"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塔架安装后应检查其安装位置，如果</w:t>
      </w:r>
      <w:r w:rsidRPr="00D64616">
        <w:rPr>
          <w:rFonts w:asciiTheme="minorEastAsia" w:eastAsiaTheme="minorEastAsia" w:hAnsiTheme="minorEastAsia" w:hint="eastAsia"/>
        </w:rPr>
        <w:t>误差较</w:t>
      </w:r>
      <w:r w:rsidRPr="00C43626">
        <w:rPr>
          <w:rFonts w:asciiTheme="minorEastAsia" w:eastAsiaTheme="minorEastAsia" w:hAnsiTheme="minorEastAsia" w:hint="eastAsia"/>
        </w:rPr>
        <w:t>大应及时进行调整，防止安装应力过大挤压螺栓。</w:t>
      </w:r>
    </w:p>
    <w:p w14:paraId="58C1A4BB" w14:textId="657A4C35" w:rsidR="006501E7" w:rsidRPr="00C43626" w:rsidRDefault="0034465C"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塔架安装后应检查塔架法兰面水平度</w:t>
      </w:r>
      <w:r w:rsidR="006501E7" w:rsidRPr="00C43626">
        <w:rPr>
          <w:rFonts w:asciiTheme="minorEastAsia" w:eastAsiaTheme="minorEastAsia" w:hAnsiTheme="minorEastAsia" w:hint="eastAsia"/>
        </w:rPr>
        <w:t>，符合风力发电机组</w:t>
      </w:r>
      <w:r w:rsidR="009C5F52">
        <w:rPr>
          <w:rFonts w:asciiTheme="minorEastAsia" w:eastAsiaTheme="minorEastAsia" w:hAnsiTheme="minorEastAsia" w:hint="eastAsia"/>
        </w:rPr>
        <w:t>安装工艺</w:t>
      </w:r>
      <w:r w:rsidR="006501E7" w:rsidRPr="00C43626">
        <w:rPr>
          <w:rFonts w:asciiTheme="minorEastAsia" w:eastAsiaTheme="minorEastAsia" w:hAnsiTheme="minorEastAsia" w:hint="eastAsia"/>
        </w:rPr>
        <w:t>规定的要求。</w:t>
      </w:r>
    </w:p>
    <w:p w14:paraId="752B1A73" w14:textId="6F03DB83" w:rsidR="00A07A1F" w:rsidRPr="00C43626" w:rsidRDefault="0034465C"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塔架安装完成后应在</w:t>
      </w:r>
      <w:r w:rsidR="00A11325">
        <w:rPr>
          <w:rFonts w:asciiTheme="minorEastAsia" w:eastAsiaTheme="minorEastAsia" w:hAnsiTheme="minorEastAsia" w:hint="eastAsia"/>
        </w:rPr>
        <w:t>风电机组</w:t>
      </w:r>
      <w:r>
        <w:rPr>
          <w:rFonts w:asciiTheme="minorEastAsia" w:eastAsiaTheme="minorEastAsia" w:hAnsiTheme="minorEastAsia" w:hint="eastAsia"/>
        </w:rPr>
        <w:t>安装工艺要求时间内</w:t>
      </w:r>
      <w:r w:rsidR="00022A9A" w:rsidRPr="00C43626">
        <w:rPr>
          <w:rFonts w:asciiTheme="minorEastAsia" w:eastAsiaTheme="minorEastAsia" w:hAnsiTheme="minorEastAsia" w:hint="eastAsia"/>
        </w:rPr>
        <w:t>进行上部机舱的安装作业，当因</w:t>
      </w:r>
      <w:r w:rsidR="0002553D">
        <w:rPr>
          <w:rFonts w:asciiTheme="minorEastAsia" w:eastAsiaTheme="minorEastAsia" w:hAnsiTheme="minorEastAsia" w:hint="eastAsia"/>
        </w:rPr>
        <w:t>特殊情况不能连续施工时，应对塔架顶部端口进行封闭保护，必要时</w:t>
      </w:r>
      <w:r w:rsidR="001768CA">
        <w:rPr>
          <w:rFonts w:asciiTheme="minorEastAsia" w:eastAsiaTheme="minorEastAsia" w:hAnsiTheme="minorEastAsia" w:hint="eastAsia"/>
        </w:rPr>
        <w:t>应</w:t>
      </w:r>
      <w:r w:rsidR="00022A9A" w:rsidRPr="00C43626">
        <w:rPr>
          <w:rFonts w:asciiTheme="minorEastAsia" w:eastAsiaTheme="minorEastAsia" w:hAnsiTheme="minorEastAsia" w:hint="eastAsia"/>
        </w:rPr>
        <w:t>安装防</w:t>
      </w:r>
      <w:proofErr w:type="gramStart"/>
      <w:r w:rsidR="00022A9A" w:rsidRPr="00C43626">
        <w:rPr>
          <w:rFonts w:asciiTheme="minorEastAsia" w:eastAsiaTheme="minorEastAsia" w:hAnsiTheme="minorEastAsia" w:hint="eastAsia"/>
        </w:rPr>
        <w:t>涡</w:t>
      </w:r>
      <w:proofErr w:type="gramEnd"/>
      <w:r w:rsidR="00022A9A" w:rsidRPr="00C43626">
        <w:rPr>
          <w:rFonts w:asciiTheme="minorEastAsia" w:eastAsiaTheme="minorEastAsia" w:hAnsiTheme="minorEastAsia" w:hint="eastAsia"/>
        </w:rPr>
        <w:t>激装置。</w:t>
      </w:r>
    </w:p>
    <w:p w14:paraId="2A57188E" w14:textId="710C3BDA" w:rsidR="0050681D" w:rsidRDefault="00C250FD" w:rsidP="0050681D">
      <w:pPr>
        <w:pStyle w:val="a8"/>
        <w:spacing w:before="156" w:after="156"/>
        <w:outlineLvl w:val="1"/>
      </w:pPr>
      <w:bookmarkStart w:id="77" w:name="_Toc157504482"/>
      <w:r>
        <w:rPr>
          <w:rFonts w:hint="eastAsia"/>
        </w:rPr>
        <w:t>机舱安装</w:t>
      </w:r>
      <w:bookmarkEnd w:id="77"/>
    </w:p>
    <w:p w14:paraId="519E29D5" w14:textId="41A6F426" w:rsidR="0003089C" w:rsidRDefault="0003089C"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机舱安装平均风速（10</w:t>
      </w:r>
      <w:r>
        <w:rPr>
          <w:rFonts w:asciiTheme="minorEastAsia" w:eastAsiaTheme="minorEastAsia" w:hAnsiTheme="minorEastAsia"/>
        </w:rPr>
        <w:t>min</w:t>
      </w:r>
      <w:r>
        <w:rPr>
          <w:rFonts w:asciiTheme="minorEastAsia" w:eastAsiaTheme="minorEastAsia" w:hAnsiTheme="minorEastAsia" w:hint="eastAsia"/>
        </w:rPr>
        <w:t>）不宜超过10m/s</w:t>
      </w:r>
      <w:r w:rsidR="00236AF3">
        <w:rPr>
          <w:rFonts w:asciiTheme="minorEastAsia" w:eastAsiaTheme="minorEastAsia" w:hAnsiTheme="minorEastAsia"/>
        </w:rPr>
        <w:t>,</w:t>
      </w:r>
      <w:r w:rsidR="00236AF3">
        <w:rPr>
          <w:rFonts w:asciiTheme="minorEastAsia" w:eastAsiaTheme="minorEastAsia" w:hAnsiTheme="minorEastAsia" w:hint="eastAsia"/>
        </w:rPr>
        <w:t>可连续作业时间窗口大于5h</w:t>
      </w:r>
      <w:r>
        <w:rPr>
          <w:rFonts w:asciiTheme="minorEastAsia" w:eastAsiaTheme="minorEastAsia" w:hAnsiTheme="minorEastAsia" w:hint="eastAsia"/>
        </w:rPr>
        <w:t>。</w:t>
      </w:r>
    </w:p>
    <w:p w14:paraId="5CB201FA" w14:textId="43A2A4EE" w:rsidR="00937F05" w:rsidRPr="00C43626" w:rsidRDefault="004D038B"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机舱</w:t>
      </w:r>
      <w:r w:rsidR="008E23E6">
        <w:rPr>
          <w:rFonts w:asciiTheme="minorEastAsia" w:eastAsiaTheme="minorEastAsia" w:hAnsiTheme="minorEastAsia" w:hint="eastAsia"/>
        </w:rPr>
        <w:t>的摆放区域应平整硬实，满足承载能力要求且有防雨、防潮措施</w:t>
      </w:r>
      <w:r w:rsidR="00937F05" w:rsidRPr="00C43626">
        <w:rPr>
          <w:rFonts w:asciiTheme="minorEastAsia" w:eastAsiaTheme="minorEastAsia" w:hAnsiTheme="minorEastAsia" w:hint="eastAsia"/>
        </w:rPr>
        <w:t>。</w:t>
      </w:r>
    </w:p>
    <w:p w14:paraId="551B75E4" w14:textId="3518FE92" w:rsidR="005E758D" w:rsidRPr="00C43626" w:rsidRDefault="005E758D"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机舱安装前应对机舱进行检查验收，机舱内零部件完好，清理机舱罩外表面，并对表面涂层缺损处进行修补处理。</w:t>
      </w:r>
    </w:p>
    <w:p w14:paraId="3B52F20E" w14:textId="309A04A1" w:rsidR="00665DCB" w:rsidRDefault="00665DCB"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机舱起吊前应检查内部放置物资，</w:t>
      </w:r>
      <w:r w:rsidR="004709B1">
        <w:rPr>
          <w:rFonts w:asciiTheme="minorEastAsia" w:eastAsiaTheme="minorEastAsia" w:hAnsiTheme="minorEastAsia" w:hint="eastAsia"/>
        </w:rPr>
        <w:t>数量齐全且应固定</w:t>
      </w:r>
      <w:r w:rsidR="005A7162">
        <w:rPr>
          <w:rFonts w:asciiTheme="minorEastAsia" w:eastAsiaTheme="minorEastAsia" w:hAnsiTheme="minorEastAsia" w:hint="eastAsia"/>
        </w:rPr>
        <w:t>牢靠</w:t>
      </w:r>
      <w:r w:rsidRPr="00C43626">
        <w:rPr>
          <w:rFonts w:asciiTheme="minorEastAsia" w:eastAsiaTheme="minorEastAsia" w:hAnsiTheme="minorEastAsia" w:hint="eastAsia"/>
        </w:rPr>
        <w:t>，并根据吊具、吊重、吊点核算起重设备性能满足机舱起吊过程中的受力及稳定性。</w:t>
      </w:r>
    </w:p>
    <w:p w14:paraId="1FB05694" w14:textId="78B0840D" w:rsidR="00A73265" w:rsidRPr="00A73265" w:rsidRDefault="00A73265" w:rsidP="00A73265">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机舱附件如测风装置、航空灯、避雷针等</w:t>
      </w:r>
      <w:r w:rsidRPr="00A73265">
        <w:rPr>
          <w:rFonts w:asciiTheme="minorEastAsia" w:eastAsiaTheme="minorEastAsia" w:hAnsiTheme="minorEastAsia" w:hint="eastAsia"/>
        </w:rPr>
        <w:t>，应在出厂前或现场安装船舶甲板上按照工艺要求提前安装完成，避免高空安装</w:t>
      </w:r>
      <w:r>
        <w:rPr>
          <w:rFonts w:asciiTheme="minorEastAsia" w:eastAsiaTheme="minorEastAsia" w:hAnsiTheme="minorEastAsia" w:hint="eastAsia"/>
        </w:rPr>
        <w:t>。</w:t>
      </w:r>
    </w:p>
    <w:p w14:paraId="1D6BFCCA" w14:textId="69110961" w:rsidR="005E758D" w:rsidRPr="00C43626" w:rsidRDefault="00D22066"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lastRenderedPageBreak/>
        <w:t>机舱起吊前应连同运输支架进行试吊，确保重心平稳后，再进行运输支架与机舱的连接螺栓拆除。</w:t>
      </w:r>
    </w:p>
    <w:p w14:paraId="06837227" w14:textId="52A04E64" w:rsidR="00D22066" w:rsidRPr="00C43626" w:rsidRDefault="0070144E"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机舱脱离运输支架后，应对机舱底部</w:t>
      </w:r>
      <w:r w:rsidR="004709B1">
        <w:rPr>
          <w:rFonts w:asciiTheme="minorEastAsia" w:eastAsiaTheme="minorEastAsia" w:hAnsiTheme="minorEastAsia" w:hint="eastAsia"/>
        </w:rPr>
        <w:t>与塔筒对接</w:t>
      </w:r>
      <w:r w:rsidRPr="00C43626">
        <w:rPr>
          <w:rFonts w:asciiTheme="minorEastAsia" w:eastAsiaTheme="minorEastAsia" w:hAnsiTheme="minorEastAsia" w:hint="eastAsia"/>
        </w:rPr>
        <w:t>的法兰端面和螺纹</w:t>
      </w:r>
      <w:proofErr w:type="gramStart"/>
      <w:r w:rsidRPr="00C43626">
        <w:rPr>
          <w:rFonts w:asciiTheme="minorEastAsia" w:eastAsiaTheme="minorEastAsia" w:hAnsiTheme="minorEastAsia" w:hint="eastAsia"/>
        </w:rPr>
        <w:t>孔进行</w:t>
      </w:r>
      <w:proofErr w:type="gramEnd"/>
      <w:r w:rsidRPr="00C43626">
        <w:rPr>
          <w:rFonts w:asciiTheme="minorEastAsia" w:eastAsiaTheme="minorEastAsia" w:hAnsiTheme="minorEastAsia" w:hint="eastAsia"/>
        </w:rPr>
        <w:t>清理</w:t>
      </w:r>
      <w:r w:rsidR="007307BE">
        <w:rPr>
          <w:rFonts w:asciiTheme="minorEastAsia" w:eastAsiaTheme="minorEastAsia" w:hAnsiTheme="minorEastAsia" w:hint="eastAsia"/>
        </w:rPr>
        <w:t>，安</w:t>
      </w:r>
      <w:r w:rsidR="004A1F0D">
        <w:rPr>
          <w:rFonts w:asciiTheme="minorEastAsia" w:eastAsiaTheme="minorEastAsia" w:hAnsiTheme="minorEastAsia" w:hint="eastAsia"/>
        </w:rPr>
        <w:t>装过程中应配置缆风</w:t>
      </w:r>
      <w:proofErr w:type="gramStart"/>
      <w:r w:rsidR="004A1F0D">
        <w:rPr>
          <w:rFonts w:asciiTheme="minorEastAsia" w:eastAsiaTheme="minorEastAsia" w:hAnsiTheme="minorEastAsia" w:hint="eastAsia"/>
        </w:rPr>
        <w:t>绳</w:t>
      </w:r>
      <w:r w:rsidR="00883350">
        <w:rPr>
          <w:rFonts w:asciiTheme="minorEastAsia" w:eastAsiaTheme="minorEastAsia" w:hAnsiTheme="minorEastAsia" w:hint="eastAsia"/>
        </w:rPr>
        <w:t>稳定</w:t>
      </w:r>
      <w:proofErr w:type="gramEnd"/>
      <w:r w:rsidR="00883350">
        <w:rPr>
          <w:rFonts w:asciiTheme="minorEastAsia" w:eastAsiaTheme="minorEastAsia" w:hAnsiTheme="minorEastAsia" w:hint="eastAsia"/>
        </w:rPr>
        <w:t>机舱</w:t>
      </w:r>
      <w:r w:rsidRPr="00C43626">
        <w:rPr>
          <w:rFonts w:asciiTheme="minorEastAsia" w:eastAsiaTheme="minorEastAsia" w:hAnsiTheme="minorEastAsia" w:hint="eastAsia"/>
        </w:rPr>
        <w:t>。</w:t>
      </w:r>
    </w:p>
    <w:p w14:paraId="2B2C7BFF" w14:textId="56A2577E" w:rsidR="00BF2957" w:rsidRDefault="00490D79"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机舱与塔架的对接、定位及</w:t>
      </w:r>
      <w:proofErr w:type="gramStart"/>
      <w:r>
        <w:rPr>
          <w:rFonts w:asciiTheme="minorEastAsia" w:eastAsiaTheme="minorEastAsia" w:hAnsiTheme="minorEastAsia" w:hint="eastAsia"/>
        </w:rPr>
        <w:t>装配按</w:t>
      </w:r>
      <w:proofErr w:type="gramEnd"/>
      <w:r w:rsidR="004B3830">
        <w:rPr>
          <w:rFonts w:asciiTheme="minorEastAsia" w:eastAsiaTheme="minorEastAsia" w:hAnsiTheme="minorEastAsia" w:hint="eastAsia"/>
        </w:rPr>
        <w:t>风力发电机组</w:t>
      </w:r>
      <w:r w:rsidR="00545934" w:rsidRPr="00C43626">
        <w:rPr>
          <w:rFonts w:asciiTheme="minorEastAsia" w:eastAsiaTheme="minorEastAsia" w:hAnsiTheme="minorEastAsia" w:hint="eastAsia"/>
        </w:rPr>
        <w:t>设备安装要求进行，装配过程中螺栓紧固件应按规定的力矩和装配方法紧固，</w:t>
      </w:r>
      <w:r w:rsidR="00C34A47">
        <w:rPr>
          <w:rFonts w:asciiTheme="minorEastAsia" w:eastAsiaTheme="minorEastAsia" w:hAnsiTheme="minorEastAsia" w:hint="eastAsia"/>
        </w:rPr>
        <w:t>紧固力矩值应在规定允许的误差范围内</w:t>
      </w:r>
      <w:r w:rsidR="00545934" w:rsidRPr="00C43626">
        <w:rPr>
          <w:rFonts w:asciiTheme="minorEastAsia" w:eastAsiaTheme="minorEastAsia" w:hAnsiTheme="minorEastAsia" w:hint="eastAsia"/>
        </w:rPr>
        <w:t>。</w:t>
      </w:r>
    </w:p>
    <w:p w14:paraId="78896A20" w14:textId="6F031522" w:rsidR="00EF3B27" w:rsidRPr="00EF3B27" w:rsidRDefault="00EF3B27" w:rsidP="00EF3B27">
      <w:pPr>
        <w:pStyle w:val="a9"/>
        <w:spacing w:beforeLines="0" w:before="0" w:afterLines="0" w:after="0"/>
        <w:outlineLvl w:val="9"/>
      </w:pPr>
      <w:r w:rsidRPr="00EF3B27">
        <w:rPr>
          <w:rFonts w:asciiTheme="minorEastAsia" w:eastAsiaTheme="minorEastAsia" w:hAnsiTheme="minorEastAsia" w:hint="eastAsia"/>
        </w:rPr>
        <w:t>机舱安装宜按照最优的摘钩条件执行，以提高机组安装效率。</w:t>
      </w:r>
    </w:p>
    <w:p w14:paraId="7AF08CBA" w14:textId="6A94C9C0" w:rsidR="005E758D" w:rsidRPr="00C43626" w:rsidRDefault="004709B1"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机组安装因特殊情况不能连续施工时，应对机舱前端口进行封闭防</w:t>
      </w:r>
      <w:r w:rsidR="00D425C3" w:rsidRPr="00C43626">
        <w:rPr>
          <w:rFonts w:asciiTheme="minorEastAsia" w:eastAsiaTheme="minorEastAsia" w:hAnsiTheme="minorEastAsia" w:hint="eastAsia"/>
        </w:rPr>
        <w:t>护。</w:t>
      </w:r>
    </w:p>
    <w:p w14:paraId="0A77CB40" w14:textId="6226450F" w:rsidR="0050681D" w:rsidRDefault="00C250FD" w:rsidP="00C43626">
      <w:pPr>
        <w:pStyle w:val="a8"/>
        <w:spacing w:before="156" w:after="156"/>
        <w:outlineLvl w:val="1"/>
      </w:pPr>
      <w:bookmarkStart w:id="78" w:name="_Toc157504483"/>
      <w:r>
        <w:rPr>
          <w:rFonts w:hint="eastAsia"/>
        </w:rPr>
        <w:t>发电机</w:t>
      </w:r>
      <w:r w:rsidR="00B24BDF">
        <w:rPr>
          <w:rFonts w:hint="eastAsia"/>
        </w:rPr>
        <w:t>安装</w:t>
      </w:r>
      <w:bookmarkEnd w:id="78"/>
    </w:p>
    <w:p w14:paraId="73CF2C0B" w14:textId="33C87692" w:rsidR="0003089C" w:rsidRPr="0003089C" w:rsidRDefault="0003089C" w:rsidP="0003089C">
      <w:pPr>
        <w:pStyle w:val="a9"/>
        <w:numPr>
          <w:ilvl w:val="2"/>
          <w:numId w:val="31"/>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发电机</w:t>
      </w:r>
      <w:r w:rsidRPr="0003089C">
        <w:rPr>
          <w:rFonts w:asciiTheme="minorEastAsia" w:eastAsiaTheme="minorEastAsia" w:hAnsiTheme="minorEastAsia" w:hint="eastAsia"/>
        </w:rPr>
        <w:t>安装平均风速（10</w:t>
      </w:r>
      <w:r w:rsidRPr="0003089C">
        <w:rPr>
          <w:rFonts w:asciiTheme="minorEastAsia" w:eastAsiaTheme="minorEastAsia" w:hAnsiTheme="minorEastAsia"/>
        </w:rPr>
        <w:t>min</w:t>
      </w:r>
      <w:r w:rsidRPr="0003089C">
        <w:rPr>
          <w:rFonts w:asciiTheme="minorEastAsia" w:eastAsiaTheme="minorEastAsia" w:hAnsiTheme="minorEastAsia" w:hint="eastAsia"/>
        </w:rPr>
        <w:t>）不宜超过10m/s</w:t>
      </w:r>
      <w:r w:rsidR="00236AF3">
        <w:rPr>
          <w:rFonts w:asciiTheme="minorEastAsia" w:eastAsiaTheme="minorEastAsia" w:hAnsiTheme="minorEastAsia"/>
        </w:rPr>
        <w:t>,</w:t>
      </w:r>
      <w:r w:rsidR="00236AF3">
        <w:rPr>
          <w:rFonts w:asciiTheme="minorEastAsia" w:eastAsiaTheme="minorEastAsia" w:hAnsiTheme="minorEastAsia" w:hint="eastAsia"/>
        </w:rPr>
        <w:t>可连续作业时间窗口大于5h</w:t>
      </w:r>
      <w:r w:rsidRPr="0003089C">
        <w:rPr>
          <w:rFonts w:asciiTheme="minorEastAsia" w:eastAsiaTheme="minorEastAsia" w:hAnsiTheme="minorEastAsia" w:hint="eastAsia"/>
        </w:rPr>
        <w:t>。</w:t>
      </w:r>
    </w:p>
    <w:p w14:paraId="02E7D7F6" w14:textId="28202243" w:rsidR="00352D51" w:rsidRPr="00C43626" w:rsidRDefault="00352D51"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发</w:t>
      </w:r>
      <w:r w:rsidR="004D038B">
        <w:rPr>
          <w:rFonts w:asciiTheme="minorEastAsia" w:eastAsiaTheme="minorEastAsia" w:hAnsiTheme="minorEastAsia" w:hint="eastAsia"/>
        </w:rPr>
        <w:t>电机</w:t>
      </w:r>
      <w:r w:rsidR="009E5DB7">
        <w:rPr>
          <w:rFonts w:asciiTheme="minorEastAsia" w:eastAsiaTheme="minorEastAsia" w:hAnsiTheme="minorEastAsia" w:hint="eastAsia"/>
        </w:rPr>
        <w:t>的摆放区域应平整硬实，满足承载能力要求且有防雨、防潮措施</w:t>
      </w:r>
      <w:r w:rsidRPr="00C43626">
        <w:rPr>
          <w:rFonts w:asciiTheme="minorEastAsia" w:eastAsiaTheme="minorEastAsia" w:hAnsiTheme="minorEastAsia" w:hint="eastAsia"/>
        </w:rPr>
        <w:t>。</w:t>
      </w:r>
    </w:p>
    <w:p w14:paraId="7482DB4E" w14:textId="419C4626" w:rsidR="00352D51" w:rsidRPr="00C43626" w:rsidRDefault="00352D51"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发电机安装前应对发电机进行检查验收，发电机绝缘</w:t>
      </w:r>
      <w:proofErr w:type="gramStart"/>
      <w:r w:rsidRPr="00C43626">
        <w:rPr>
          <w:rFonts w:asciiTheme="minorEastAsia" w:eastAsiaTheme="minorEastAsia" w:hAnsiTheme="minorEastAsia" w:hint="eastAsia"/>
        </w:rPr>
        <w:t>值符合</w:t>
      </w:r>
      <w:proofErr w:type="gramEnd"/>
      <w:r w:rsidRPr="00C43626">
        <w:rPr>
          <w:rFonts w:asciiTheme="minorEastAsia" w:eastAsiaTheme="minorEastAsia" w:hAnsiTheme="minorEastAsia" w:hint="eastAsia"/>
        </w:rPr>
        <w:t>要求，清理发电机外表面，并对表面涂层缺损处进行修补处理。</w:t>
      </w:r>
    </w:p>
    <w:p w14:paraId="328CAF27" w14:textId="4EDC6100" w:rsidR="00352D51" w:rsidRPr="00C43626" w:rsidRDefault="00352D51"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发电机起吊前，应根据吊具、吊重、吊点核算起重设备性能满足发电机起吊过程中的受力及稳定性。</w:t>
      </w:r>
    </w:p>
    <w:p w14:paraId="476E5BE0" w14:textId="567C1337" w:rsidR="00352D51" w:rsidRPr="00C43626" w:rsidRDefault="00352D51"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发电机起吊前应连同运输支架进行试吊，确保重心平稳后，再进行运输支架与发电机的连接螺栓拆除。</w:t>
      </w:r>
    </w:p>
    <w:p w14:paraId="49AF096B" w14:textId="208CC707" w:rsidR="00352D51" w:rsidRPr="00C43626" w:rsidRDefault="00352D51"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发电机</w:t>
      </w:r>
      <w:r w:rsidR="00E41A04" w:rsidRPr="00C43626">
        <w:rPr>
          <w:rFonts w:asciiTheme="minorEastAsia" w:eastAsiaTheme="minorEastAsia" w:hAnsiTheme="minorEastAsia" w:hint="eastAsia"/>
        </w:rPr>
        <w:t>脱离运输支架后，应对发电机</w:t>
      </w:r>
      <w:r w:rsidR="007307BE">
        <w:rPr>
          <w:rFonts w:asciiTheme="minorEastAsia" w:eastAsiaTheme="minorEastAsia" w:hAnsiTheme="minorEastAsia" w:hint="eastAsia"/>
        </w:rPr>
        <w:t>底部的法兰端面和螺纹</w:t>
      </w:r>
      <w:proofErr w:type="gramStart"/>
      <w:r w:rsidR="007307BE">
        <w:rPr>
          <w:rFonts w:asciiTheme="minorEastAsia" w:eastAsiaTheme="minorEastAsia" w:hAnsiTheme="minorEastAsia" w:hint="eastAsia"/>
        </w:rPr>
        <w:t>孔进行</w:t>
      </w:r>
      <w:proofErr w:type="gramEnd"/>
      <w:r w:rsidR="007307BE">
        <w:rPr>
          <w:rFonts w:asciiTheme="minorEastAsia" w:eastAsiaTheme="minorEastAsia" w:hAnsiTheme="minorEastAsia" w:hint="eastAsia"/>
        </w:rPr>
        <w:t>清理，安</w:t>
      </w:r>
      <w:r w:rsidR="004A1F0D">
        <w:rPr>
          <w:rFonts w:asciiTheme="minorEastAsia" w:eastAsiaTheme="minorEastAsia" w:hAnsiTheme="minorEastAsia" w:hint="eastAsia"/>
        </w:rPr>
        <w:t>装过程中应配置缆风</w:t>
      </w:r>
      <w:proofErr w:type="gramStart"/>
      <w:r w:rsidR="004A1F0D">
        <w:rPr>
          <w:rFonts w:asciiTheme="minorEastAsia" w:eastAsiaTheme="minorEastAsia" w:hAnsiTheme="minorEastAsia" w:hint="eastAsia"/>
        </w:rPr>
        <w:t>绳稳定</w:t>
      </w:r>
      <w:proofErr w:type="gramEnd"/>
      <w:r w:rsidRPr="00C43626">
        <w:rPr>
          <w:rFonts w:asciiTheme="minorEastAsia" w:eastAsiaTheme="minorEastAsia" w:hAnsiTheme="minorEastAsia" w:hint="eastAsia"/>
        </w:rPr>
        <w:t>发电机。</w:t>
      </w:r>
    </w:p>
    <w:p w14:paraId="2696EE63" w14:textId="369750BD" w:rsidR="00352D51" w:rsidRDefault="00490D79" w:rsidP="00C43626">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发电机与机舱的对接、定位及</w:t>
      </w:r>
      <w:proofErr w:type="gramStart"/>
      <w:r>
        <w:rPr>
          <w:rFonts w:asciiTheme="minorEastAsia" w:eastAsiaTheme="minorEastAsia" w:hAnsiTheme="minorEastAsia" w:hint="eastAsia"/>
        </w:rPr>
        <w:t>装配按</w:t>
      </w:r>
      <w:proofErr w:type="gramEnd"/>
      <w:r w:rsidR="004B3830">
        <w:rPr>
          <w:rFonts w:asciiTheme="minorEastAsia" w:eastAsiaTheme="minorEastAsia" w:hAnsiTheme="minorEastAsia" w:hint="eastAsia"/>
        </w:rPr>
        <w:t>风力发电机组</w:t>
      </w:r>
      <w:r w:rsidR="00352D51" w:rsidRPr="00C43626">
        <w:rPr>
          <w:rFonts w:asciiTheme="minorEastAsia" w:eastAsiaTheme="minorEastAsia" w:hAnsiTheme="minorEastAsia" w:hint="eastAsia"/>
        </w:rPr>
        <w:t>设备安装要求进行，装配过程中螺栓紧固件应按规定的力矩和装配方法紧固，</w:t>
      </w:r>
      <w:r w:rsidR="00C34A47">
        <w:rPr>
          <w:rFonts w:asciiTheme="minorEastAsia" w:eastAsiaTheme="minorEastAsia" w:hAnsiTheme="minorEastAsia" w:hint="eastAsia"/>
        </w:rPr>
        <w:t>紧固力矩值应在规定允许的误差范围内</w:t>
      </w:r>
      <w:r w:rsidR="00352D51" w:rsidRPr="00C43626">
        <w:rPr>
          <w:rFonts w:asciiTheme="minorEastAsia" w:eastAsiaTheme="minorEastAsia" w:hAnsiTheme="minorEastAsia" w:hint="eastAsia"/>
        </w:rPr>
        <w:t>。</w:t>
      </w:r>
    </w:p>
    <w:p w14:paraId="05F661A3" w14:textId="7A31024D" w:rsidR="00EF3B27" w:rsidRPr="00EF3B27" w:rsidRDefault="00EF3B27" w:rsidP="00EF3B27">
      <w:pPr>
        <w:pStyle w:val="a9"/>
        <w:spacing w:beforeLines="0" w:before="0" w:afterLines="0" w:after="0"/>
        <w:outlineLvl w:val="9"/>
        <w:rPr>
          <w:rFonts w:asciiTheme="minorEastAsia" w:eastAsiaTheme="minorEastAsia" w:hAnsiTheme="minorEastAsia"/>
        </w:rPr>
      </w:pPr>
      <w:r w:rsidRPr="00EF3B27">
        <w:rPr>
          <w:rFonts w:asciiTheme="minorEastAsia" w:eastAsiaTheme="minorEastAsia" w:hAnsiTheme="minorEastAsia" w:hint="eastAsia"/>
        </w:rPr>
        <w:t>发电机安装宜按照最优的摘钩条件执行，以提高机组安装效率。</w:t>
      </w:r>
    </w:p>
    <w:p w14:paraId="46AC3860" w14:textId="0E4B26BB" w:rsidR="00352D51" w:rsidRPr="00C43626" w:rsidRDefault="00352D51" w:rsidP="00C43626">
      <w:pPr>
        <w:pStyle w:val="a9"/>
        <w:spacing w:beforeLines="0" w:before="0" w:afterLines="0" w:after="0"/>
        <w:outlineLvl w:val="9"/>
        <w:rPr>
          <w:rFonts w:asciiTheme="minorEastAsia" w:eastAsiaTheme="minorEastAsia" w:hAnsiTheme="minorEastAsia"/>
        </w:rPr>
      </w:pPr>
      <w:r w:rsidRPr="00C43626">
        <w:rPr>
          <w:rFonts w:asciiTheme="minorEastAsia" w:eastAsiaTheme="minorEastAsia" w:hAnsiTheme="minorEastAsia" w:hint="eastAsia"/>
        </w:rPr>
        <w:t>机组安装因特殊情况不能连续施工时，应对发电机前端口进行封闭保护。</w:t>
      </w:r>
    </w:p>
    <w:p w14:paraId="7B8CA182" w14:textId="6300E3F7" w:rsidR="0050681D" w:rsidRDefault="00C250FD" w:rsidP="0050681D">
      <w:pPr>
        <w:pStyle w:val="a8"/>
        <w:spacing w:before="156" w:after="156"/>
        <w:outlineLvl w:val="1"/>
      </w:pPr>
      <w:bookmarkStart w:id="79" w:name="_Toc157504484"/>
      <w:r>
        <w:rPr>
          <w:rFonts w:hint="eastAsia"/>
        </w:rPr>
        <w:t>轮毂安装</w:t>
      </w:r>
      <w:bookmarkEnd w:id="79"/>
    </w:p>
    <w:p w14:paraId="43D2DA7C" w14:textId="19293237" w:rsidR="0003089C" w:rsidRDefault="0003089C" w:rsidP="007D7A67">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轮毂</w:t>
      </w:r>
      <w:r w:rsidRPr="0003089C">
        <w:rPr>
          <w:rFonts w:asciiTheme="minorEastAsia" w:eastAsiaTheme="minorEastAsia" w:hAnsiTheme="minorEastAsia" w:hint="eastAsia"/>
        </w:rPr>
        <w:t>安装平均风速（10</w:t>
      </w:r>
      <w:r w:rsidRPr="0003089C">
        <w:rPr>
          <w:rFonts w:asciiTheme="minorEastAsia" w:eastAsiaTheme="minorEastAsia" w:hAnsiTheme="minorEastAsia"/>
        </w:rPr>
        <w:t>min</w:t>
      </w:r>
      <w:r w:rsidRPr="0003089C">
        <w:rPr>
          <w:rFonts w:asciiTheme="minorEastAsia" w:eastAsiaTheme="minorEastAsia" w:hAnsiTheme="minorEastAsia" w:hint="eastAsia"/>
        </w:rPr>
        <w:t>）不宜超过10m/s</w:t>
      </w:r>
      <w:r w:rsidR="00236AF3">
        <w:rPr>
          <w:rFonts w:asciiTheme="minorEastAsia" w:eastAsiaTheme="minorEastAsia" w:hAnsiTheme="minorEastAsia" w:hint="eastAsia"/>
        </w:rPr>
        <w:t>，可连续作业时间窗口大于5h</w:t>
      </w:r>
      <w:r>
        <w:rPr>
          <w:rFonts w:asciiTheme="minorEastAsia" w:eastAsiaTheme="minorEastAsia" w:hAnsiTheme="minorEastAsia" w:hint="eastAsia"/>
        </w:rPr>
        <w:t>。</w:t>
      </w:r>
    </w:p>
    <w:p w14:paraId="4B145C49" w14:textId="78DCA5D5" w:rsidR="00E41A04" w:rsidRPr="007D7A67" w:rsidRDefault="004D038B" w:rsidP="007D7A67">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轮毂的摆放区域应平整硬实，满足承载能力要求</w:t>
      </w:r>
      <w:r w:rsidR="009E5DB7">
        <w:rPr>
          <w:rFonts w:asciiTheme="minorEastAsia" w:eastAsiaTheme="minorEastAsia" w:hAnsiTheme="minorEastAsia" w:hint="eastAsia"/>
        </w:rPr>
        <w:t>且有防雨、防潮措施</w:t>
      </w:r>
      <w:r w:rsidR="00E41A04" w:rsidRPr="007D7A67">
        <w:rPr>
          <w:rFonts w:asciiTheme="minorEastAsia" w:eastAsiaTheme="minorEastAsia" w:hAnsiTheme="minorEastAsia" w:hint="eastAsia"/>
        </w:rPr>
        <w:t>。</w:t>
      </w:r>
    </w:p>
    <w:p w14:paraId="7522C116" w14:textId="0E3A0E83" w:rsidR="00E41A04" w:rsidRPr="007D7A67" w:rsidRDefault="00E41A04" w:rsidP="007D7A67">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t>轮毂安装前应对轮毂进行检查验收，清理轮毂外表面，并对表面涂层缺损处进行修补处理。</w:t>
      </w:r>
    </w:p>
    <w:p w14:paraId="2C50C394" w14:textId="3D9EEE1B" w:rsidR="00E41A04" w:rsidRPr="007D7A67" w:rsidRDefault="00E41A04" w:rsidP="007D7A67">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t>轮毂起吊前，应根据吊具、吊重、吊点核算起重设备性能满足轮毂起吊过程中的受力及稳定性。</w:t>
      </w:r>
    </w:p>
    <w:p w14:paraId="6D4B21C6" w14:textId="3A4A520C" w:rsidR="00E41A04" w:rsidRPr="007D7A67" w:rsidRDefault="00E41A04" w:rsidP="007D7A67">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t>轮毂起吊前应连同运输支架进行试吊，确保重心平稳后，再进行运输支架与轮毂的连接螺栓拆除。</w:t>
      </w:r>
    </w:p>
    <w:p w14:paraId="2600B61D" w14:textId="1D2DB10B" w:rsidR="00E41A04" w:rsidRPr="007D7A67" w:rsidRDefault="00E41A04" w:rsidP="007D7A67">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t>轮毂脱离运输</w:t>
      </w:r>
      <w:r w:rsidR="007307BE">
        <w:rPr>
          <w:rFonts w:asciiTheme="minorEastAsia" w:eastAsiaTheme="minorEastAsia" w:hAnsiTheme="minorEastAsia" w:hint="eastAsia"/>
        </w:rPr>
        <w:t>支架后，应对轮毂底部的法兰端面和螺纹</w:t>
      </w:r>
      <w:proofErr w:type="gramStart"/>
      <w:r w:rsidR="007307BE">
        <w:rPr>
          <w:rFonts w:asciiTheme="minorEastAsia" w:eastAsiaTheme="minorEastAsia" w:hAnsiTheme="minorEastAsia" w:hint="eastAsia"/>
        </w:rPr>
        <w:t>孔进行</w:t>
      </w:r>
      <w:proofErr w:type="gramEnd"/>
      <w:r w:rsidR="007307BE">
        <w:rPr>
          <w:rFonts w:asciiTheme="minorEastAsia" w:eastAsiaTheme="minorEastAsia" w:hAnsiTheme="minorEastAsia" w:hint="eastAsia"/>
        </w:rPr>
        <w:t>清理，安</w:t>
      </w:r>
      <w:r w:rsidR="004A1F0D">
        <w:rPr>
          <w:rFonts w:asciiTheme="minorEastAsia" w:eastAsiaTheme="minorEastAsia" w:hAnsiTheme="minorEastAsia" w:hint="eastAsia"/>
        </w:rPr>
        <w:t>装过程中应配置缆风</w:t>
      </w:r>
      <w:proofErr w:type="gramStart"/>
      <w:r w:rsidR="004A1F0D">
        <w:rPr>
          <w:rFonts w:asciiTheme="minorEastAsia" w:eastAsiaTheme="minorEastAsia" w:hAnsiTheme="minorEastAsia" w:hint="eastAsia"/>
        </w:rPr>
        <w:t>绳稳定</w:t>
      </w:r>
      <w:proofErr w:type="gramEnd"/>
      <w:r w:rsidRPr="007D7A67">
        <w:rPr>
          <w:rFonts w:asciiTheme="minorEastAsia" w:eastAsiaTheme="minorEastAsia" w:hAnsiTheme="minorEastAsia" w:hint="eastAsia"/>
        </w:rPr>
        <w:t>轮毂。</w:t>
      </w:r>
    </w:p>
    <w:p w14:paraId="61BCC0C3" w14:textId="4735B062" w:rsidR="00E41A04" w:rsidRDefault="00490D79" w:rsidP="007D7A67">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轮毂与发电机或机舱的对接、定位及</w:t>
      </w:r>
      <w:proofErr w:type="gramStart"/>
      <w:r>
        <w:rPr>
          <w:rFonts w:asciiTheme="minorEastAsia" w:eastAsiaTheme="minorEastAsia" w:hAnsiTheme="minorEastAsia" w:hint="eastAsia"/>
        </w:rPr>
        <w:t>装配按</w:t>
      </w:r>
      <w:proofErr w:type="gramEnd"/>
      <w:r w:rsidR="004B3830">
        <w:rPr>
          <w:rFonts w:asciiTheme="minorEastAsia" w:eastAsiaTheme="minorEastAsia" w:hAnsiTheme="minorEastAsia" w:hint="eastAsia"/>
        </w:rPr>
        <w:t>风力发电机组</w:t>
      </w:r>
      <w:r w:rsidR="00E41A04" w:rsidRPr="007D7A67">
        <w:rPr>
          <w:rFonts w:asciiTheme="minorEastAsia" w:eastAsiaTheme="minorEastAsia" w:hAnsiTheme="minorEastAsia" w:hint="eastAsia"/>
        </w:rPr>
        <w:t>设备安装要求进行，装配过程中螺栓紧固件应按规定的力矩和装配方法紧固，</w:t>
      </w:r>
      <w:r w:rsidR="00C34A47">
        <w:rPr>
          <w:rFonts w:asciiTheme="minorEastAsia" w:eastAsiaTheme="minorEastAsia" w:hAnsiTheme="minorEastAsia" w:hint="eastAsia"/>
        </w:rPr>
        <w:t>紧固力矩值应在规定允许的误差范围内</w:t>
      </w:r>
      <w:r w:rsidR="00E41A04" w:rsidRPr="007D7A67">
        <w:rPr>
          <w:rFonts w:asciiTheme="minorEastAsia" w:eastAsiaTheme="minorEastAsia" w:hAnsiTheme="minorEastAsia" w:hint="eastAsia"/>
        </w:rPr>
        <w:t>。</w:t>
      </w:r>
    </w:p>
    <w:p w14:paraId="060254CE" w14:textId="306EB5F4" w:rsidR="00EF3B27" w:rsidRPr="00EF3B27" w:rsidRDefault="00EF3B27" w:rsidP="00EF3B27">
      <w:pPr>
        <w:pStyle w:val="a9"/>
        <w:spacing w:beforeLines="0" w:before="0" w:afterLines="0" w:after="0"/>
        <w:outlineLvl w:val="9"/>
        <w:rPr>
          <w:rFonts w:asciiTheme="minorEastAsia" w:eastAsiaTheme="minorEastAsia" w:hAnsiTheme="minorEastAsia"/>
        </w:rPr>
      </w:pPr>
      <w:r w:rsidRPr="00EF3B27">
        <w:rPr>
          <w:rFonts w:asciiTheme="minorEastAsia" w:eastAsiaTheme="minorEastAsia" w:hAnsiTheme="minorEastAsia" w:hint="eastAsia"/>
        </w:rPr>
        <w:t>轮毂安装宜按照最优的摘钩条件执行，以提高机组安装效率。</w:t>
      </w:r>
    </w:p>
    <w:p w14:paraId="20B670E6" w14:textId="04262C11" w:rsidR="00FF4C28" w:rsidRPr="007D7A67" w:rsidRDefault="00E41A04" w:rsidP="007D7A67">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t>机组安装因特殊情况不能连续施工时，应对轮毂的变桨轴承端口进行封闭保护。</w:t>
      </w:r>
    </w:p>
    <w:p w14:paraId="2FA8809E" w14:textId="103579E9" w:rsidR="0050681D" w:rsidRDefault="00287878" w:rsidP="0050681D">
      <w:pPr>
        <w:pStyle w:val="a8"/>
        <w:spacing w:before="156" w:after="156"/>
        <w:outlineLvl w:val="1"/>
      </w:pPr>
      <w:bookmarkStart w:id="80" w:name="_Toc157504485"/>
      <w:r>
        <w:rPr>
          <w:rFonts w:hint="eastAsia"/>
        </w:rPr>
        <w:t>叶片</w:t>
      </w:r>
      <w:r w:rsidR="00C250FD">
        <w:rPr>
          <w:rFonts w:hint="eastAsia"/>
        </w:rPr>
        <w:t>安装</w:t>
      </w:r>
      <w:bookmarkEnd w:id="80"/>
    </w:p>
    <w:p w14:paraId="7F116876" w14:textId="5633D672" w:rsidR="0003089C" w:rsidRDefault="0003089C" w:rsidP="007D7A67">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叶片</w:t>
      </w:r>
      <w:r w:rsidRPr="0003089C">
        <w:rPr>
          <w:rFonts w:asciiTheme="minorEastAsia" w:eastAsiaTheme="minorEastAsia" w:hAnsiTheme="minorEastAsia" w:hint="eastAsia"/>
        </w:rPr>
        <w:t>安装平均风速（10</w:t>
      </w:r>
      <w:r w:rsidRPr="0003089C">
        <w:rPr>
          <w:rFonts w:asciiTheme="minorEastAsia" w:eastAsiaTheme="minorEastAsia" w:hAnsiTheme="minorEastAsia"/>
        </w:rPr>
        <w:t>min</w:t>
      </w:r>
      <w:r w:rsidRPr="0003089C">
        <w:rPr>
          <w:rFonts w:asciiTheme="minorEastAsia" w:eastAsiaTheme="minorEastAsia" w:hAnsiTheme="minorEastAsia" w:hint="eastAsia"/>
        </w:rPr>
        <w:t>）不宜超过1</w:t>
      </w:r>
      <w:r>
        <w:rPr>
          <w:rFonts w:asciiTheme="minorEastAsia" w:eastAsiaTheme="minorEastAsia" w:hAnsiTheme="minorEastAsia" w:hint="eastAsia"/>
        </w:rPr>
        <w:t>2</w:t>
      </w:r>
      <w:r w:rsidRPr="0003089C">
        <w:rPr>
          <w:rFonts w:asciiTheme="minorEastAsia" w:eastAsiaTheme="minorEastAsia" w:hAnsiTheme="minorEastAsia" w:hint="eastAsia"/>
        </w:rPr>
        <w:t>m/s</w:t>
      </w:r>
      <w:r w:rsidR="00236AF3">
        <w:rPr>
          <w:rFonts w:asciiTheme="minorEastAsia" w:eastAsiaTheme="minorEastAsia" w:hAnsiTheme="minorEastAsia" w:hint="eastAsia"/>
        </w:rPr>
        <w:t>，可连续作业时间窗口大于4h</w:t>
      </w:r>
      <w:r>
        <w:rPr>
          <w:rFonts w:asciiTheme="minorEastAsia" w:eastAsiaTheme="minorEastAsia" w:hAnsiTheme="minorEastAsia" w:hint="eastAsia"/>
        </w:rPr>
        <w:t>。</w:t>
      </w:r>
    </w:p>
    <w:p w14:paraId="365BC853" w14:textId="2CB035EC" w:rsidR="00F82225" w:rsidRPr="007D7A67" w:rsidRDefault="00EF25F7" w:rsidP="007D7A67">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叶片</w:t>
      </w:r>
      <w:proofErr w:type="gramStart"/>
      <w:r>
        <w:rPr>
          <w:rFonts w:asciiTheme="minorEastAsia" w:eastAsiaTheme="minorEastAsia" w:hAnsiTheme="minorEastAsia" w:hint="eastAsia"/>
        </w:rPr>
        <w:t>宜</w:t>
      </w:r>
      <w:r w:rsidR="00F82225" w:rsidRPr="007D7A67">
        <w:rPr>
          <w:rFonts w:asciiTheme="minorEastAsia" w:eastAsiaTheme="minorEastAsia" w:hAnsiTheme="minorEastAsia" w:hint="eastAsia"/>
        </w:rPr>
        <w:t>倒驳至</w:t>
      </w:r>
      <w:r w:rsidR="00637AA2" w:rsidRPr="007D7A67">
        <w:rPr>
          <w:rFonts w:asciiTheme="minorEastAsia" w:eastAsiaTheme="minorEastAsia" w:hAnsiTheme="minorEastAsia" w:hint="eastAsia"/>
        </w:rPr>
        <w:t>施工</w:t>
      </w:r>
      <w:proofErr w:type="gramEnd"/>
      <w:r w:rsidR="00637AA2" w:rsidRPr="007D7A67">
        <w:rPr>
          <w:rFonts w:asciiTheme="minorEastAsia" w:eastAsiaTheme="minorEastAsia" w:hAnsiTheme="minorEastAsia" w:hint="eastAsia"/>
        </w:rPr>
        <w:t>作业船舶，</w:t>
      </w:r>
      <w:r>
        <w:rPr>
          <w:rFonts w:asciiTheme="minorEastAsia" w:eastAsiaTheme="minorEastAsia" w:hAnsiTheme="minorEastAsia" w:hint="eastAsia"/>
        </w:rPr>
        <w:t>确保</w:t>
      </w:r>
      <w:r w:rsidR="00CA3B78">
        <w:rPr>
          <w:rFonts w:asciiTheme="minorEastAsia" w:eastAsiaTheme="minorEastAsia" w:hAnsiTheme="minorEastAsia" w:hint="eastAsia"/>
        </w:rPr>
        <w:t>叶片状态</w:t>
      </w:r>
      <w:r>
        <w:rPr>
          <w:rFonts w:asciiTheme="minorEastAsia" w:eastAsiaTheme="minorEastAsia" w:hAnsiTheme="minorEastAsia" w:hint="eastAsia"/>
        </w:rPr>
        <w:t>能够</w:t>
      </w:r>
      <w:r w:rsidR="00637AA2" w:rsidRPr="007D7A67">
        <w:rPr>
          <w:rFonts w:asciiTheme="minorEastAsia" w:eastAsiaTheme="minorEastAsia" w:hAnsiTheme="minorEastAsia" w:hint="eastAsia"/>
        </w:rPr>
        <w:t>满足</w:t>
      </w:r>
      <w:r w:rsidR="005810B5" w:rsidRPr="007D7A67">
        <w:rPr>
          <w:rFonts w:asciiTheme="minorEastAsia" w:eastAsiaTheme="minorEastAsia" w:hAnsiTheme="minorEastAsia" w:hint="eastAsia"/>
        </w:rPr>
        <w:t>吊具</w:t>
      </w:r>
      <w:r w:rsidR="00690604" w:rsidRPr="007D7A67">
        <w:rPr>
          <w:rFonts w:asciiTheme="minorEastAsia" w:eastAsiaTheme="minorEastAsia" w:hAnsiTheme="minorEastAsia" w:hint="eastAsia"/>
        </w:rPr>
        <w:t>安</w:t>
      </w:r>
      <w:r w:rsidR="00637AA2" w:rsidRPr="007D7A67">
        <w:rPr>
          <w:rFonts w:asciiTheme="minorEastAsia" w:eastAsiaTheme="minorEastAsia" w:hAnsiTheme="minorEastAsia" w:hint="eastAsia"/>
        </w:rPr>
        <w:t>装</w:t>
      </w:r>
      <w:r w:rsidR="005810B5" w:rsidRPr="007D7A67">
        <w:rPr>
          <w:rFonts w:asciiTheme="minorEastAsia" w:eastAsiaTheme="minorEastAsia" w:hAnsiTheme="minorEastAsia" w:hint="eastAsia"/>
        </w:rPr>
        <w:t>对叶片稳定性的</w:t>
      </w:r>
      <w:r w:rsidR="00637AA2" w:rsidRPr="007D7A67">
        <w:rPr>
          <w:rFonts w:asciiTheme="minorEastAsia" w:eastAsiaTheme="minorEastAsia" w:hAnsiTheme="minorEastAsia" w:hint="eastAsia"/>
        </w:rPr>
        <w:t>要求</w:t>
      </w:r>
      <w:r w:rsidR="00F82225" w:rsidRPr="007D7A67">
        <w:rPr>
          <w:rFonts w:asciiTheme="minorEastAsia" w:eastAsiaTheme="minorEastAsia" w:hAnsiTheme="minorEastAsia" w:hint="eastAsia"/>
        </w:rPr>
        <w:t>。</w:t>
      </w:r>
    </w:p>
    <w:p w14:paraId="548FCC85" w14:textId="46969749" w:rsidR="00956C43" w:rsidRPr="00956C43" w:rsidRDefault="00690604" w:rsidP="00956C43">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lastRenderedPageBreak/>
        <w:t>叶片在倒驳或安装前应对叶片进行检查验收，清洁叶片涂层表面以及叶根法兰端面，对涂层缺损处进行修补处理</w:t>
      </w:r>
      <w:r w:rsidR="00956C43">
        <w:rPr>
          <w:rFonts w:asciiTheme="minorEastAsia" w:eastAsiaTheme="minorEastAsia" w:hAnsiTheme="minorEastAsia" w:hint="eastAsia"/>
        </w:rPr>
        <w:t>，同时还应测量叶片的导通性，阻值符合要求方可使用</w:t>
      </w:r>
      <w:r w:rsidRPr="007D7A67">
        <w:rPr>
          <w:rFonts w:asciiTheme="minorEastAsia" w:eastAsiaTheme="minorEastAsia" w:hAnsiTheme="minorEastAsia" w:hint="eastAsia"/>
        </w:rPr>
        <w:t>。</w:t>
      </w:r>
    </w:p>
    <w:p w14:paraId="3A162C56" w14:textId="4EA4F7A8" w:rsidR="00690604" w:rsidRPr="007D7A67" w:rsidRDefault="000C458C" w:rsidP="007D7A67">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t>叶片在施工船舶甲板的摆放区域应平整硬实，满足承载能力要求，同时叶片底部应留有足够的净空高度便于吊具安装。</w:t>
      </w:r>
    </w:p>
    <w:p w14:paraId="5B2ECE5E" w14:textId="3B9528CA" w:rsidR="00212423" w:rsidRPr="007D7A67" w:rsidRDefault="00212423" w:rsidP="007D7A67">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t>叶片安装</w:t>
      </w:r>
      <w:r w:rsidR="00DE18B4" w:rsidRPr="007D7A67">
        <w:rPr>
          <w:rFonts w:asciiTheme="minorEastAsia" w:eastAsiaTheme="minorEastAsia" w:hAnsiTheme="minorEastAsia" w:hint="eastAsia"/>
        </w:rPr>
        <w:t>需使用</w:t>
      </w:r>
      <w:r w:rsidRPr="007D7A67">
        <w:rPr>
          <w:rFonts w:asciiTheme="minorEastAsia" w:eastAsiaTheme="minorEastAsia" w:hAnsiTheme="minorEastAsia" w:hint="eastAsia"/>
        </w:rPr>
        <w:t>自动化吊具时，</w:t>
      </w:r>
      <w:r w:rsidR="00DE18B4" w:rsidRPr="007D7A67">
        <w:rPr>
          <w:rFonts w:asciiTheme="minorEastAsia" w:eastAsiaTheme="minorEastAsia" w:hAnsiTheme="minorEastAsia" w:hint="eastAsia"/>
        </w:rPr>
        <w:t>应</w:t>
      </w:r>
      <w:r w:rsidR="007307BE">
        <w:rPr>
          <w:rFonts w:asciiTheme="minorEastAsia" w:eastAsiaTheme="minorEastAsia" w:hAnsiTheme="minorEastAsia" w:hint="eastAsia"/>
        </w:rPr>
        <w:t>在安</w:t>
      </w:r>
      <w:r w:rsidRPr="007D7A67">
        <w:rPr>
          <w:rFonts w:asciiTheme="minorEastAsia" w:eastAsiaTheme="minorEastAsia" w:hAnsiTheme="minorEastAsia" w:hint="eastAsia"/>
        </w:rPr>
        <w:t>装前对自动化吊具进行功能性测试和检查，</w:t>
      </w:r>
      <w:r w:rsidR="00DE18B4" w:rsidRPr="007D7A67">
        <w:rPr>
          <w:rFonts w:asciiTheme="minorEastAsia" w:eastAsiaTheme="minorEastAsia" w:hAnsiTheme="minorEastAsia" w:hint="eastAsia"/>
        </w:rPr>
        <w:t>同时</w:t>
      </w:r>
      <w:r w:rsidRPr="007D7A67">
        <w:rPr>
          <w:rFonts w:asciiTheme="minorEastAsia" w:eastAsiaTheme="minorEastAsia" w:hAnsiTheme="minorEastAsia" w:hint="eastAsia"/>
        </w:rPr>
        <w:t>施工作业船舶</w:t>
      </w:r>
      <w:r w:rsidR="007D7A67">
        <w:rPr>
          <w:rFonts w:asciiTheme="minorEastAsia" w:eastAsiaTheme="minorEastAsia" w:hAnsiTheme="minorEastAsia" w:hint="eastAsia"/>
        </w:rPr>
        <w:t>应</w:t>
      </w:r>
      <w:r w:rsidRPr="007D7A67">
        <w:rPr>
          <w:rFonts w:asciiTheme="minorEastAsia" w:eastAsiaTheme="minorEastAsia" w:hAnsiTheme="minorEastAsia" w:hint="eastAsia"/>
        </w:rPr>
        <w:t>提供合适电源供自动化吊具使用。</w:t>
      </w:r>
    </w:p>
    <w:p w14:paraId="64AEE473" w14:textId="58078C71" w:rsidR="00195F14" w:rsidRPr="007D7A67" w:rsidRDefault="00D3627D" w:rsidP="007D7A67">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t>吊具安装至叶片的位置应准确，且吊具与叶片接触的区域表面清洁，吊具安装过程</w:t>
      </w:r>
      <w:r w:rsidR="00DE18B4" w:rsidRPr="007D7A67">
        <w:rPr>
          <w:rFonts w:asciiTheme="minorEastAsia" w:eastAsiaTheme="minorEastAsia" w:hAnsiTheme="minorEastAsia" w:hint="eastAsia"/>
        </w:rPr>
        <w:t>中</w:t>
      </w:r>
      <w:r w:rsidRPr="007D7A67">
        <w:rPr>
          <w:rFonts w:asciiTheme="minorEastAsia" w:eastAsiaTheme="minorEastAsia" w:hAnsiTheme="minorEastAsia" w:hint="eastAsia"/>
        </w:rPr>
        <w:t>应平缓移动</w:t>
      </w:r>
      <w:r w:rsidR="00195F14" w:rsidRPr="007D7A67">
        <w:rPr>
          <w:rFonts w:asciiTheme="minorEastAsia" w:eastAsiaTheme="minorEastAsia" w:hAnsiTheme="minorEastAsia" w:hint="eastAsia"/>
        </w:rPr>
        <w:t>。</w:t>
      </w:r>
    </w:p>
    <w:p w14:paraId="63F14F74" w14:textId="097B37B5" w:rsidR="000C458C" w:rsidRPr="007D7A67" w:rsidRDefault="00AC1945" w:rsidP="007D7A67">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t>叶片起吊前，应根据吊具、吊重、吊点核算起重设备性能满足叶片</w:t>
      </w:r>
      <w:r w:rsidR="00890EF0" w:rsidRPr="007D7A67">
        <w:rPr>
          <w:rFonts w:asciiTheme="minorEastAsia" w:eastAsiaTheme="minorEastAsia" w:hAnsiTheme="minorEastAsia" w:hint="eastAsia"/>
        </w:rPr>
        <w:t>起吊过程中的受力、</w:t>
      </w:r>
      <w:r w:rsidRPr="007D7A67">
        <w:rPr>
          <w:rFonts w:asciiTheme="minorEastAsia" w:eastAsiaTheme="minorEastAsia" w:hAnsiTheme="minorEastAsia" w:hint="eastAsia"/>
        </w:rPr>
        <w:t>稳定性</w:t>
      </w:r>
      <w:r w:rsidR="00890EF0" w:rsidRPr="007D7A67">
        <w:rPr>
          <w:rFonts w:asciiTheme="minorEastAsia" w:eastAsiaTheme="minorEastAsia" w:hAnsiTheme="minorEastAsia" w:hint="eastAsia"/>
        </w:rPr>
        <w:t>以及吊具与吊臂间的安全间距。</w:t>
      </w:r>
    </w:p>
    <w:p w14:paraId="6A02E852" w14:textId="381D1972" w:rsidR="00F82225" w:rsidRPr="007D7A67" w:rsidRDefault="007307BE" w:rsidP="007D7A67">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叶片安</w:t>
      </w:r>
      <w:r w:rsidR="004A1F0D">
        <w:rPr>
          <w:rFonts w:asciiTheme="minorEastAsia" w:eastAsiaTheme="minorEastAsia" w:hAnsiTheme="minorEastAsia" w:hint="eastAsia"/>
        </w:rPr>
        <w:t>装过程中，应配置有机械</w:t>
      </w:r>
      <w:proofErr w:type="gramStart"/>
      <w:r w:rsidR="004A1F0D">
        <w:rPr>
          <w:rFonts w:asciiTheme="minorEastAsia" w:eastAsiaTheme="minorEastAsia" w:hAnsiTheme="minorEastAsia" w:hint="eastAsia"/>
        </w:rPr>
        <w:t>揽风系统</w:t>
      </w:r>
      <w:proofErr w:type="gramEnd"/>
      <w:r w:rsidR="004A1F0D">
        <w:rPr>
          <w:rFonts w:asciiTheme="minorEastAsia" w:eastAsiaTheme="minorEastAsia" w:hAnsiTheme="minorEastAsia" w:hint="eastAsia"/>
        </w:rPr>
        <w:t>用来稳定</w:t>
      </w:r>
      <w:r w:rsidR="00195F14" w:rsidRPr="007D7A67">
        <w:rPr>
          <w:rFonts w:asciiTheme="minorEastAsia" w:eastAsiaTheme="minorEastAsia" w:hAnsiTheme="minorEastAsia" w:hint="eastAsia"/>
        </w:rPr>
        <w:t>叶片，</w:t>
      </w:r>
      <w:proofErr w:type="gramStart"/>
      <w:r w:rsidR="00195F14" w:rsidRPr="007D7A67">
        <w:rPr>
          <w:rFonts w:asciiTheme="minorEastAsia" w:eastAsiaTheme="minorEastAsia" w:hAnsiTheme="minorEastAsia" w:hint="eastAsia"/>
        </w:rPr>
        <w:t>揽风绳角度</w:t>
      </w:r>
      <w:proofErr w:type="gramEnd"/>
      <w:r w:rsidR="00195F14" w:rsidRPr="007D7A67">
        <w:rPr>
          <w:rFonts w:asciiTheme="minorEastAsia" w:eastAsiaTheme="minorEastAsia" w:hAnsiTheme="minorEastAsia" w:hint="eastAsia"/>
        </w:rPr>
        <w:t>合适，</w:t>
      </w:r>
      <w:proofErr w:type="gramStart"/>
      <w:r w:rsidR="00195F14" w:rsidRPr="007D7A67">
        <w:rPr>
          <w:rFonts w:asciiTheme="minorEastAsia" w:eastAsiaTheme="minorEastAsia" w:hAnsiTheme="minorEastAsia" w:hint="eastAsia"/>
        </w:rPr>
        <w:t>且揽风力</w:t>
      </w:r>
      <w:proofErr w:type="gramEnd"/>
      <w:r w:rsidR="00195F14" w:rsidRPr="007D7A67">
        <w:rPr>
          <w:rFonts w:asciiTheme="minorEastAsia" w:eastAsiaTheme="minorEastAsia" w:hAnsiTheme="minorEastAsia" w:hint="eastAsia"/>
        </w:rPr>
        <w:t>大小不</w:t>
      </w:r>
      <w:r w:rsidR="002F3561">
        <w:rPr>
          <w:rFonts w:asciiTheme="minorEastAsia" w:eastAsiaTheme="minorEastAsia" w:hAnsiTheme="minorEastAsia" w:hint="eastAsia"/>
        </w:rPr>
        <w:t>应</w:t>
      </w:r>
      <w:proofErr w:type="gramStart"/>
      <w:r w:rsidR="00195F14" w:rsidRPr="007D7A67">
        <w:rPr>
          <w:rFonts w:asciiTheme="minorEastAsia" w:eastAsiaTheme="minorEastAsia" w:hAnsiTheme="minorEastAsia" w:hint="eastAsia"/>
        </w:rPr>
        <w:t>超过</w:t>
      </w:r>
      <w:r w:rsidR="00941CFE">
        <w:rPr>
          <w:rFonts w:asciiTheme="minorEastAsia" w:eastAsiaTheme="minorEastAsia" w:hAnsiTheme="minorEastAsia" w:hint="eastAsia"/>
        </w:rPr>
        <w:t>揽风位置</w:t>
      </w:r>
      <w:proofErr w:type="gramEnd"/>
      <w:r w:rsidR="00941CFE">
        <w:rPr>
          <w:rFonts w:asciiTheme="minorEastAsia" w:eastAsiaTheme="minorEastAsia" w:hAnsiTheme="minorEastAsia" w:hint="eastAsia"/>
        </w:rPr>
        <w:t>叶片</w:t>
      </w:r>
      <w:r w:rsidR="00195F14" w:rsidRPr="007D7A67">
        <w:rPr>
          <w:rFonts w:asciiTheme="minorEastAsia" w:eastAsiaTheme="minorEastAsia" w:hAnsiTheme="minorEastAsia" w:hint="eastAsia"/>
        </w:rPr>
        <w:t>的承受载荷。</w:t>
      </w:r>
    </w:p>
    <w:p w14:paraId="5499485F" w14:textId="016F8877" w:rsidR="00582E94" w:rsidRDefault="00490D79" w:rsidP="007D7A67">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叶片与</w:t>
      </w:r>
      <w:proofErr w:type="gramStart"/>
      <w:r>
        <w:rPr>
          <w:rFonts w:asciiTheme="minorEastAsia" w:eastAsiaTheme="minorEastAsia" w:hAnsiTheme="minorEastAsia" w:hint="eastAsia"/>
        </w:rPr>
        <w:t>轮毂变桨</w:t>
      </w:r>
      <w:proofErr w:type="gramEnd"/>
      <w:r>
        <w:rPr>
          <w:rFonts w:asciiTheme="minorEastAsia" w:eastAsiaTheme="minorEastAsia" w:hAnsiTheme="minorEastAsia" w:hint="eastAsia"/>
        </w:rPr>
        <w:t>轴承的对接、定位及</w:t>
      </w:r>
      <w:proofErr w:type="gramStart"/>
      <w:r>
        <w:rPr>
          <w:rFonts w:asciiTheme="minorEastAsia" w:eastAsiaTheme="minorEastAsia" w:hAnsiTheme="minorEastAsia" w:hint="eastAsia"/>
        </w:rPr>
        <w:t>装配按</w:t>
      </w:r>
      <w:proofErr w:type="gramEnd"/>
      <w:r w:rsidR="004B3830">
        <w:rPr>
          <w:rFonts w:asciiTheme="minorEastAsia" w:eastAsiaTheme="minorEastAsia" w:hAnsiTheme="minorEastAsia" w:hint="eastAsia"/>
        </w:rPr>
        <w:t>风力发电机组</w:t>
      </w:r>
      <w:r w:rsidR="00582E94" w:rsidRPr="007D7A67">
        <w:rPr>
          <w:rFonts w:asciiTheme="minorEastAsia" w:eastAsiaTheme="minorEastAsia" w:hAnsiTheme="minorEastAsia" w:hint="eastAsia"/>
        </w:rPr>
        <w:t>设备安装要求进行，装配过程中螺栓紧固件应按规定的力矩和装配方法紧固，</w:t>
      </w:r>
      <w:r w:rsidR="00C34A47">
        <w:rPr>
          <w:rFonts w:asciiTheme="minorEastAsia" w:eastAsiaTheme="minorEastAsia" w:hAnsiTheme="minorEastAsia" w:hint="eastAsia"/>
        </w:rPr>
        <w:t>紧固力矩值应在规定允许的误差范围内</w:t>
      </w:r>
      <w:r w:rsidR="00582E94" w:rsidRPr="007D7A67">
        <w:rPr>
          <w:rFonts w:asciiTheme="minorEastAsia" w:eastAsiaTheme="minorEastAsia" w:hAnsiTheme="minorEastAsia" w:hint="eastAsia"/>
        </w:rPr>
        <w:t>。</w:t>
      </w:r>
    </w:p>
    <w:p w14:paraId="06C9AD1E" w14:textId="4081746F" w:rsidR="00EF3B27" w:rsidRPr="00EF3B27" w:rsidRDefault="00EF3B27" w:rsidP="00EF3B27">
      <w:pPr>
        <w:pStyle w:val="a9"/>
        <w:spacing w:beforeLines="0" w:before="0" w:afterLines="0" w:after="0"/>
        <w:outlineLvl w:val="9"/>
        <w:rPr>
          <w:rFonts w:asciiTheme="minorEastAsia" w:eastAsiaTheme="minorEastAsia" w:hAnsiTheme="minorEastAsia"/>
        </w:rPr>
      </w:pPr>
      <w:r w:rsidRPr="00EF3B27">
        <w:rPr>
          <w:rFonts w:asciiTheme="minorEastAsia" w:eastAsiaTheme="minorEastAsia" w:hAnsiTheme="minorEastAsia" w:hint="eastAsia"/>
        </w:rPr>
        <w:t>叶片安装宜按照最优的摘钩条件执行，以提高机组安装效率。</w:t>
      </w:r>
    </w:p>
    <w:p w14:paraId="36C49213" w14:textId="2164ADA2" w:rsidR="00F82225" w:rsidRPr="007D7A67" w:rsidRDefault="00970F3D" w:rsidP="007D7A67">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叶片安装需要旋转风</w:t>
      </w:r>
      <w:r w:rsidR="006371B6" w:rsidRPr="007D7A67">
        <w:rPr>
          <w:rFonts w:asciiTheme="minorEastAsia" w:eastAsiaTheme="minorEastAsia" w:hAnsiTheme="minorEastAsia" w:hint="eastAsia"/>
        </w:rPr>
        <w:t>轮</w:t>
      </w:r>
      <w:r w:rsidR="004C30AB" w:rsidRPr="007D7A67">
        <w:rPr>
          <w:rFonts w:asciiTheme="minorEastAsia" w:eastAsiaTheme="minorEastAsia" w:hAnsiTheme="minorEastAsia" w:hint="eastAsia"/>
        </w:rPr>
        <w:t>来调整变桨轴承位置时</w:t>
      </w:r>
      <w:r w:rsidR="006371B6" w:rsidRPr="007D7A67">
        <w:rPr>
          <w:rFonts w:asciiTheme="minorEastAsia" w:eastAsiaTheme="minorEastAsia" w:hAnsiTheme="minorEastAsia" w:hint="eastAsia"/>
        </w:rPr>
        <w:t>，应</w:t>
      </w:r>
      <w:r w:rsidR="004C30AB" w:rsidRPr="007D7A67">
        <w:rPr>
          <w:rFonts w:asciiTheme="minorEastAsia" w:eastAsiaTheme="minorEastAsia" w:hAnsiTheme="minorEastAsia" w:hint="eastAsia"/>
        </w:rPr>
        <w:t>提前</w:t>
      </w:r>
      <w:r w:rsidR="006371B6" w:rsidRPr="007D7A67">
        <w:rPr>
          <w:rFonts w:asciiTheme="minorEastAsia" w:eastAsiaTheme="minorEastAsia" w:hAnsiTheme="minorEastAsia" w:hint="eastAsia"/>
        </w:rPr>
        <w:t>确认叶片的扫</w:t>
      </w:r>
      <w:proofErr w:type="gramStart"/>
      <w:r w:rsidR="006371B6" w:rsidRPr="007D7A67">
        <w:rPr>
          <w:rFonts w:asciiTheme="minorEastAsia" w:eastAsiaTheme="minorEastAsia" w:hAnsiTheme="minorEastAsia" w:hint="eastAsia"/>
        </w:rPr>
        <w:t>风范围</w:t>
      </w:r>
      <w:proofErr w:type="gramEnd"/>
      <w:r w:rsidR="006371B6" w:rsidRPr="007D7A67">
        <w:rPr>
          <w:rFonts w:asciiTheme="minorEastAsia" w:eastAsiaTheme="minorEastAsia" w:hAnsiTheme="minorEastAsia" w:hint="eastAsia"/>
        </w:rPr>
        <w:t>内没有任何障碍物，</w:t>
      </w:r>
      <w:r w:rsidR="004C30AB" w:rsidRPr="007D7A67">
        <w:rPr>
          <w:rFonts w:asciiTheme="minorEastAsia" w:eastAsiaTheme="minorEastAsia" w:hAnsiTheme="minorEastAsia" w:hint="eastAsia"/>
        </w:rPr>
        <w:t>以免损坏叶片</w:t>
      </w:r>
      <w:r w:rsidR="006371B6" w:rsidRPr="007D7A67">
        <w:rPr>
          <w:rFonts w:asciiTheme="minorEastAsia" w:eastAsiaTheme="minorEastAsia" w:hAnsiTheme="minorEastAsia" w:hint="eastAsia"/>
        </w:rPr>
        <w:t>。</w:t>
      </w:r>
    </w:p>
    <w:p w14:paraId="674115BB" w14:textId="666DD36D" w:rsidR="00F82225" w:rsidRPr="007D7A67" w:rsidRDefault="00BE3D22" w:rsidP="007D7A67">
      <w:pPr>
        <w:pStyle w:val="a9"/>
        <w:spacing w:beforeLines="0" w:before="0" w:afterLines="0" w:after="0"/>
        <w:outlineLvl w:val="9"/>
        <w:rPr>
          <w:rFonts w:asciiTheme="minorEastAsia" w:eastAsiaTheme="minorEastAsia" w:hAnsiTheme="minorEastAsia"/>
        </w:rPr>
      </w:pPr>
      <w:r w:rsidRPr="007D7A67">
        <w:rPr>
          <w:rFonts w:asciiTheme="minorEastAsia" w:eastAsiaTheme="minorEastAsia" w:hAnsiTheme="minorEastAsia" w:hint="eastAsia"/>
        </w:rPr>
        <w:t>所有叶片安装完成后，</w:t>
      </w:r>
      <w:r w:rsidR="00FD741B">
        <w:rPr>
          <w:rFonts w:asciiTheme="minorEastAsia" w:eastAsiaTheme="minorEastAsia" w:hAnsiTheme="minorEastAsia" w:hint="eastAsia"/>
        </w:rPr>
        <w:t>按照风力发电机组</w:t>
      </w:r>
      <w:r w:rsidR="000F40D1">
        <w:rPr>
          <w:rFonts w:asciiTheme="minorEastAsia" w:eastAsiaTheme="minorEastAsia" w:hAnsiTheme="minorEastAsia" w:hint="eastAsia"/>
        </w:rPr>
        <w:t>安装工艺</w:t>
      </w:r>
      <w:r w:rsidR="00FD741B">
        <w:rPr>
          <w:rFonts w:asciiTheme="minorEastAsia" w:eastAsiaTheme="minorEastAsia" w:hAnsiTheme="minorEastAsia" w:hint="eastAsia"/>
        </w:rPr>
        <w:t>要求完成叶片的防雷接地施工，</w:t>
      </w:r>
      <w:r w:rsidRPr="007D7A67">
        <w:rPr>
          <w:rFonts w:asciiTheme="minorEastAsia" w:eastAsiaTheme="minorEastAsia" w:hAnsiTheme="minorEastAsia" w:hint="eastAsia"/>
        </w:rPr>
        <w:t>检查</w:t>
      </w:r>
      <w:r w:rsidR="00F82225" w:rsidRPr="007D7A67">
        <w:rPr>
          <w:rFonts w:asciiTheme="minorEastAsia" w:eastAsiaTheme="minorEastAsia" w:hAnsiTheme="minorEastAsia" w:hint="eastAsia"/>
        </w:rPr>
        <w:t>叶片</w:t>
      </w:r>
      <w:r w:rsidR="000F40D1">
        <w:rPr>
          <w:rFonts w:asciiTheme="minorEastAsia" w:eastAsiaTheme="minorEastAsia" w:hAnsiTheme="minorEastAsia" w:hint="eastAsia"/>
        </w:rPr>
        <w:t>角度不应</w:t>
      </w:r>
      <w:r w:rsidR="007307BE">
        <w:rPr>
          <w:rFonts w:asciiTheme="minorEastAsia" w:eastAsiaTheme="minorEastAsia" w:hAnsiTheme="minorEastAsia" w:hint="eastAsia"/>
        </w:rPr>
        <w:t>超过安</w:t>
      </w:r>
      <w:r w:rsidR="003C06E9" w:rsidRPr="007D7A67">
        <w:rPr>
          <w:rFonts w:asciiTheme="minorEastAsia" w:eastAsiaTheme="minorEastAsia" w:hAnsiTheme="minorEastAsia" w:hint="eastAsia"/>
        </w:rPr>
        <w:t>装规定限值</w:t>
      </w:r>
      <w:r w:rsidR="00F82225" w:rsidRPr="007D7A67">
        <w:rPr>
          <w:rFonts w:asciiTheme="minorEastAsia" w:eastAsiaTheme="minorEastAsia" w:hAnsiTheme="minorEastAsia" w:hint="eastAsia"/>
        </w:rPr>
        <w:t>，</w:t>
      </w:r>
      <w:r w:rsidR="00970F3D">
        <w:rPr>
          <w:rFonts w:asciiTheme="minorEastAsia" w:eastAsiaTheme="minorEastAsia" w:hAnsiTheme="minorEastAsia" w:hint="eastAsia"/>
        </w:rPr>
        <w:t>风</w:t>
      </w:r>
      <w:r w:rsidR="00BD7656" w:rsidRPr="007D7A67">
        <w:rPr>
          <w:rFonts w:asciiTheme="minorEastAsia" w:eastAsiaTheme="minorEastAsia" w:hAnsiTheme="minorEastAsia" w:hint="eastAsia"/>
        </w:rPr>
        <w:t>轮</w:t>
      </w:r>
      <w:r w:rsidRPr="007D7A67">
        <w:rPr>
          <w:rFonts w:asciiTheme="minorEastAsia" w:eastAsiaTheme="minorEastAsia" w:hAnsiTheme="minorEastAsia" w:hint="eastAsia"/>
        </w:rPr>
        <w:t>处于</w:t>
      </w:r>
      <w:r w:rsidR="001A410D" w:rsidRPr="007D7A67">
        <w:rPr>
          <w:rFonts w:asciiTheme="minorEastAsia" w:eastAsiaTheme="minorEastAsia" w:hAnsiTheme="minorEastAsia" w:hint="eastAsia"/>
        </w:rPr>
        <w:t>自由</w:t>
      </w:r>
      <w:r w:rsidRPr="007D7A67">
        <w:rPr>
          <w:rFonts w:asciiTheme="minorEastAsia" w:eastAsiaTheme="minorEastAsia" w:hAnsiTheme="minorEastAsia" w:hint="eastAsia"/>
        </w:rPr>
        <w:t>状态</w:t>
      </w:r>
      <w:r w:rsidR="00F82225" w:rsidRPr="007D7A67">
        <w:rPr>
          <w:rFonts w:asciiTheme="minorEastAsia" w:eastAsiaTheme="minorEastAsia" w:hAnsiTheme="minorEastAsia" w:hint="eastAsia"/>
        </w:rPr>
        <w:t>。</w:t>
      </w:r>
    </w:p>
    <w:p w14:paraId="4D757D24" w14:textId="02AB5909" w:rsidR="0050681D" w:rsidRDefault="00970F3D" w:rsidP="0050681D">
      <w:pPr>
        <w:pStyle w:val="a8"/>
        <w:spacing w:before="156" w:after="156"/>
        <w:outlineLvl w:val="1"/>
      </w:pPr>
      <w:bookmarkStart w:id="81" w:name="_Toc157504486"/>
      <w:r>
        <w:rPr>
          <w:rFonts w:hint="eastAsia"/>
        </w:rPr>
        <w:t>风</w:t>
      </w:r>
      <w:r w:rsidR="00287878">
        <w:rPr>
          <w:rFonts w:hint="eastAsia"/>
        </w:rPr>
        <w:t>轮</w:t>
      </w:r>
      <w:r w:rsidR="00C250FD">
        <w:rPr>
          <w:rFonts w:hint="eastAsia"/>
        </w:rPr>
        <w:t>安装</w:t>
      </w:r>
      <w:bookmarkEnd w:id="81"/>
    </w:p>
    <w:p w14:paraId="0037D3AE" w14:textId="7A403189" w:rsidR="00CC5F9A" w:rsidRPr="000E506A" w:rsidRDefault="00970F3D" w:rsidP="000E506A">
      <w:pPr>
        <w:pStyle w:val="a9"/>
        <w:spacing w:before="156" w:after="156"/>
        <w:outlineLvl w:val="2"/>
        <w:rPr>
          <w:rFonts w:hAnsi="黑体"/>
        </w:rPr>
      </w:pPr>
      <w:bookmarkStart w:id="82" w:name="_Toc157501935"/>
      <w:bookmarkStart w:id="83" w:name="_Toc157504487"/>
      <w:r w:rsidRPr="000E506A">
        <w:rPr>
          <w:rFonts w:hAnsi="黑体" w:hint="eastAsia"/>
        </w:rPr>
        <w:t>风</w:t>
      </w:r>
      <w:r w:rsidR="00D872B6" w:rsidRPr="000E506A">
        <w:rPr>
          <w:rFonts w:hAnsi="黑体" w:hint="eastAsia"/>
        </w:rPr>
        <w:t>轮拼装</w:t>
      </w:r>
      <w:bookmarkEnd w:id="82"/>
      <w:bookmarkEnd w:id="83"/>
    </w:p>
    <w:p w14:paraId="3E588295" w14:textId="77777777" w:rsidR="000E506A" w:rsidRPr="000E506A" w:rsidRDefault="000E506A" w:rsidP="004E6A3F">
      <w:pPr>
        <w:pStyle w:val="afffffffff9"/>
        <w:widowControl/>
        <w:numPr>
          <w:ilvl w:val="0"/>
          <w:numId w:val="28"/>
        </w:numPr>
        <w:tabs>
          <w:tab w:val="clear" w:pos="605"/>
        </w:tabs>
        <w:ind w:firstLineChars="0"/>
        <w:jc w:val="left"/>
        <w:rPr>
          <w:rFonts w:asciiTheme="minorEastAsia" w:eastAsiaTheme="minorEastAsia" w:hAnsiTheme="minorEastAsia"/>
          <w:vanish/>
          <w:kern w:val="0"/>
          <w:szCs w:val="21"/>
        </w:rPr>
      </w:pPr>
    </w:p>
    <w:p w14:paraId="78EBB48E" w14:textId="77777777" w:rsidR="000E506A" w:rsidRPr="000E506A" w:rsidRDefault="000E506A" w:rsidP="004E6A3F">
      <w:pPr>
        <w:pStyle w:val="afffffffff9"/>
        <w:widowControl/>
        <w:numPr>
          <w:ilvl w:val="0"/>
          <w:numId w:val="28"/>
        </w:numPr>
        <w:tabs>
          <w:tab w:val="clear" w:pos="605"/>
        </w:tabs>
        <w:ind w:firstLineChars="0"/>
        <w:jc w:val="left"/>
        <w:rPr>
          <w:rFonts w:asciiTheme="minorEastAsia" w:eastAsiaTheme="minorEastAsia" w:hAnsiTheme="minorEastAsia"/>
          <w:vanish/>
          <w:kern w:val="0"/>
          <w:szCs w:val="21"/>
        </w:rPr>
      </w:pPr>
    </w:p>
    <w:p w14:paraId="4C76A911" w14:textId="77777777" w:rsidR="000E506A" w:rsidRPr="000E506A" w:rsidRDefault="000E506A" w:rsidP="004E6A3F">
      <w:pPr>
        <w:pStyle w:val="afffffffff9"/>
        <w:widowControl/>
        <w:numPr>
          <w:ilvl w:val="0"/>
          <w:numId w:val="28"/>
        </w:numPr>
        <w:tabs>
          <w:tab w:val="clear" w:pos="605"/>
        </w:tabs>
        <w:ind w:firstLineChars="0"/>
        <w:jc w:val="left"/>
        <w:rPr>
          <w:rFonts w:asciiTheme="minorEastAsia" w:eastAsiaTheme="minorEastAsia" w:hAnsiTheme="minorEastAsia"/>
          <w:vanish/>
          <w:kern w:val="0"/>
          <w:szCs w:val="21"/>
        </w:rPr>
      </w:pPr>
    </w:p>
    <w:p w14:paraId="727458BC" w14:textId="77777777" w:rsidR="000E506A" w:rsidRPr="000E506A" w:rsidRDefault="000E506A" w:rsidP="004E6A3F">
      <w:pPr>
        <w:pStyle w:val="afffffffff9"/>
        <w:widowControl/>
        <w:numPr>
          <w:ilvl w:val="0"/>
          <w:numId w:val="28"/>
        </w:numPr>
        <w:tabs>
          <w:tab w:val="clear" w:pos="605"/>
        </w:tabs>
        <w:ind w:firstLineChars="0"/>
        <w:jc w:val="left"/>
        <w:rPr>
          <w:rFonts w:asciiTheme="minorEastAsia" w:eastAsiaTheme="minorEastAsia" w:hAnsiTheme="minorEastAsia"/>
          <w:vanish/>
          <w:kern w:val="0"/>
          <w:szCs w:val="21"/>
        </w:rPr>
      </w:pPr>
    </w:p>
    <w:p w14:paraId="27D2ED59" w14:textId="38352F87" w:rsidR="006223B6" w:rsidRDefault="006223B6"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风轮拼装平均风速</w:t>
      </w:r>
      <w:r w:rsidRPr="0003089C">
        <w:rPr>
          <w:rFonts w:asciiTheme="minorEastAsia" w:eastAsiaTheme="minorEastAsia" w:hAnsiTheme="minorEastAsia" w:hint="eastAsia"/>
        </w:rPr>
        <w:t>（10</w:t>
      </w:r>
      <w:r w:rsidRPr="0003089C">
        <w:rPr>
          <w:rFonts w:asciiTheme="minorEastAsia" w:eastAsiaTheme="minorEastAsia" w:hAnsiTheme="minorEastAsia"/>
        </w:rPr>
        <w:t>min</w:t>
      </w:r>
      <w:r w:rsidRPr="0003089C">
        <w:rPr>
          <w:rFonts w:asciiTheme="minorEastAsia" w:eastAsiaTheme="minorEastAsia" w:hAnsiTheme="minorEastAsia" w:hint="eastAsia"/>
        </w:rPr>
        <w:t>）不宜超过</w:t>
      </w:r>
      <w:r>
        <w:rPr>
          <w:rFonts w:asciiTheme="minorEastAsia" w:eastAsiaTheme="minorEastAsia" w:hAnsiTheme="minorEastAsia" w:hint="eastAsia"/>
        </w:rPr>
        <w:t>8</w:t>
      </w:r>
      <w:r w:rsidRPr="0003089C">
        <w:rPr>
          <w:rFonts w:asciiTheme="minorEastAsia" w:eastAsiaTheme="minorEastAsia" w:hAnsiTheme="minorEastAsia" w:hint="eastAsia"/>
        </w:rPr>
        <w:t>m/s</w:t>
      </w:r>
      <w:r w:rsidR="00E948CE">
        <w:rPr>
          <w:rFonts w:asciiTheme="minorEastAsia" w:eastAsiaTheme="minorEastAsia" w:hAnsiTheme="minorEastAsia"/>
        </w:rPr>
        <w:t>,</w:t>
      </w:r>
      <w:r w:rsidR="00E948CE">
        <w:rPr>
          <w:rFonts w:asciiTheme="minorEastAsia" w:eastAsiaTheme="minorEastAsia" w:hAnsiTheme="minorEastAsia" w:hint="eastAsia"/>
        </w:rPr>
        <w:t>可连续作业时间窗口大于24h</w:t>
      </w:r>
      <w:r>
        <w:rPr>
          <w:rFonts w:asciiTheme="minorEastAsia" w:eastAsiaTheme="minorEastAsia" w:hAnsiTheme="minorEastAsia" w:hint="eastAsia"/>
        </w:rPr>
        <w:t>。</w:t>
      </w:r>
    </w:p>
    <w:p w14:paraId="37FEA96F" w14:textId="7BB69DDC" w:rsidR="000E506A" w:rsidRDefault="00970F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w:t>
      </w:r>
      <w:r w:rsidR="00C0413F" w:rsidRPr="000F4407">
        <w:rPr>
          <w:rFonts w:asciiTheme="minorEastAsia" w:eastAsiaTheme="minorEastAsia" w:hAnsiTheme="minorEastAsia" w:hint="eastAsia"/>
        </w:rPr>
        <w:t>轮拼装工装应按设</w:t>
      </w:r>
      <w:r>
        <w:rPr>
          <w:rFonts w:asciiTheme="minorEastAsia" w:eastAsiaTheme="minorEastAsia" w:hAnsiTheme="minorEastAsia" w:hint="eastAsia"/>
        </w:rPr>
        <w:t>计要求固定在船舶甲板指定区域，该船舶甲板区域的承载能力能够满足风</w:t>
      </w:r>
      <w:r w:rsidR="00C0413F" w:rsidRPr="000F4407">
        <w:rPr>
          <w:rFonts w:asciiTheme="minorEastAsia" w:eastAsiaTheme="minorEastAsia" w:hAnsiTheme="minorEastAsia" w:hint="eastAsia"/>
        </w:rPr>
        <w:t>轮拼装要求。</w:t>
      </w:r>
    </w:p>
    <w:p w14:paraId="2FAF7EF9" w14:textId="731B94F1" w:rsidR="00C0413F" w:rsidRPr="000F4407" w:rsidRDefault="00970F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w:t>
      </w:r>
      <w:r w:rsidR="00400618" w:rsidRPr="000F4407">
        <w:rPr>
          <w:rFonts w:asciiTheme="minorEastAsia" w:eastAsiaTheme="minorEastAsia" w:hAnsiTheme="minorEastAsia" w:hint="eastAsia"/>
        </w:rPr>
        <w:t>轮拼装前，应根据吊具、吊重、叶片前后吊点核算起重设备性能满足叶片转运过程中的受力及空间需求</w:t>
      </w:r>
      <w:r w:rsidR="00B64906" w:rsidRPr="000F4407">
        <w:rPr>
          <w:rFonts w:asciiTheme="minorEastAsia" w:eastAsiaTheme="minorEastAsia" w:hAnsiTheme="minorEastAsia" w:hint="eastAsia"/>
        </w:rPr>
        <w:t>。</w:t>
      </w:r>
    </w:p>
    <w:p w14:paraId="27B59819" w14:textId="28707D3E" w:rsidR="00B64906" w:rsidRPr="000F4407" w:rsidRDefault="000255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叶片转运过程中，应</w:t>
      </w:r>
      <w:r w:rsidR="00B64906" w:rsidRPr="000F4407">
        <w:rPr>
          <w:rFonts w:asciiTheme="minorEastAsia" w:eastAsiaTheme="minorEastAsia" w:hAnsiTheme="minorEastAsia" w:hint="eastAsia"/>
        </w:rPr>
        <w:t>对叶片</w:t>
      </w:r>
      <w:r>
        <w:rPr>
          <w:rFonts w:asciiTheme="minorEastAsia" w:eastAsiaTheme="minorEastAsia" w:hAnsiTheme="minorEastAsia" w:hint="eastAsia"/>
        </w:rPr>
        <w:t>进行</w:t>
      </w:r>
      <w:r w:rsidR="00B64906" w:rsidRPr="000F4407">
        <w:rPr>
          <w:rFonts w:asciiTheme="minorEastAsia" w:eastAsiaTheme="minorEastAsia" w:hAnsiTheme="minorEastAsia" w:hint="eastAsia"/>
        </w:rPr>
        <w:t>保护</w:t>
      </w:r>
      <w:r w:rsidR="00EF25F7">
        <w:rPr>
          <w:rFonts w:asciiTheme="minorEastAsia" w:eastAsiaTheme="minorEastAsia" w:hAnsiTheme="minorEastAsia" w:hint="eastAsia"/>
        </w:rPr>
        <w:t>，避免叶片与吊臂或施工船舶上建筑物发生干涉</w:t>
      </w:r>
      <w:r w:rsidR="00B64906" w:rsidRPr="000F4407">
        <w:rPr>
          <w:rFonts w:asciiTheme="minorEastAsia" w:eastAsiaTheme="minorEastAsia" w:hAnsiTheme="minorEastAsia" w:hint="eastAsia"/>
        </w:rPr>
        <w:t>。</w:t>
      </w:r>
    </w:p>
    <w:p w14:paraId="0D1D969E" w14:textId="43EABB39" w:rsidR="00400618" w:rsidRPr="000F4407" w:rsidRDefault="006D4AF2"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叶片与变桨轴承对接前，应对叶片根部法兰端面及螺栓</w:t>
      </w:r>
      <w:proofErr w:type="gramStart"/>
      <w:r w:rsidR="00400618" w:rsidRPr="000F4407">
        <w:rPr>
          <w:rFonts w:asciiTheme="minorEastAsia" w:eastAsiaTheme="minorEastAsia" w:hAnsiTheme="minorEastAsia" w:hint="eastAsia"/>
        </w:rPr>
        <w:t>孔进行</w:t>
      </w:r>
      <w:proofErr w:type="gramEnd"/>
      <w:r w:rsidR="00400618" w:rsidRPr="000F4407">
        <w:rPr>
          <w:rFonts w:asciiTheme="minorEastAsia" w:eastAsiaTheme="minorEastAsia" w:hAnsiTheme="minorEastAsia" w:hint="eastAsia"/>
        </w:rPr>
        <w:t>检查和清理。</w:t>
      </w:r>
    </w:p>
    <w:p w14:paraId="6B39B7B2" w14:textId="3858308E" w:rsidR="00400618" w:rsidRPr="000F4407" w:rsidRDefault="00490D79"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叶片与变桨轴承的对接、定位及</w:t>
      </w:r>
      <w:proofErr w:type="gramStart"/>
      <w:r>
        <w:rPr>
          <w:rFonts w:asciiTheme="minorEastAsia" w:eastAsiaTheme="minorEastAsia" w:hAnsiTheme="minorEastAsia" w:hint="eastAsia"/>
        </w:rPr>
        <w:t>装配按</w:t>
      </w:r>
      <w:proofErr w:type="gramEnd"/>
      <w:r w:rsidR="004B3830">
        <w:rPr>
          <w:rFonts w:asciiTheme="minorEastAsia" w:eastAsiaTheme="minorEastAsia" w:hAnsiTheme="minorEastAsia" w:hint="eastAsia"/>
        </w:rPr>
        <w:t>风力发电机组</w:t>
      </w:r>
      <w:r w:rsidR="00B64906" w:rsidRPr="000F4407">
        <w:rPr>
          <w:rFonts w:asciiTheme="minorEastAsia" w:eastAsiaTheme="minorEastAsia" w:hAnsiTheme="minorEastAsia" w:hint="eastAsia"/>
        </w:rPr>
        <w:t>设备安装要求进行，装配过程中螺栓紧固件应按规定的力矩和装配方法紧固，</w:t>
      </w:r>
      <w:r w:rsidR="00C34A47">
        <w:rPr>
          <w:rFonts w:asciiTheme="minorEastAsia" w:eastAsiaTheme="minorEastAsia" w:hAnsiTheme="minorEastAsia" w:hint="eastAsia"/>
        </w:rPr>
        <w:t>紧固力矩值应在规定允许的误差范围内</w:t>
      </w:r>
      <w:r w:rsidR="00B64906" w:rsidRPr="000F4407">
        <w:rPr>
          <w:rFonts w:asciiTheme="minorEastAsia" w:eastAsiaTheme="minorEastAsia" w:hAnsiTheme="minorEastAsia" w:hint="eastAsia"/>
        </w:rPr>
        <w:t>。</w:t>
      </w:r>
    </w:p>
    <w:p w14:paraId="541CB764" w14:textId="49070A86" w:rsidR="00CC5F9A" w:rsidRPr="000F4407" w:rsidRDefault="00970F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三支叶片组对拼装应连续完成，因大风特殊情况不能连续施工时，应对风</w:t>
      </w:r>
      <w:r w:rsidR="00B6482A" w:rsidRPr="000F4407">
        <w:rPr>
          <w:rFonts w:asciiTheme="minorEastAsia" w:eastAsiaTheme="minorEastAsia" w:hAnsiTheme="minorEastAsia" w:hint="eastAsia"/>
        </w:rPr>
        <w:t>轮与拼装工装、拼装工装与船舶甲板的连接进行加固。</w:t>
      </w:r>
    </w:p>
    <w:p w14:paraId="5DA31EC9" w14:textId="602A3753" w:rsidR="006C0562" w:rsidRPr="000E506A" w:rsidRDefault="00970F3D" w:rsidP="000E506A">
      <w:pPr>
        <w:pStyle w:val="a9"/>
        <w:spacing w:before="156" w:after="156"/>
        <w:outlineLvl w:val="2"/>
        <w:rPr>
          <w:rFonts w:hAnsi="黑体"/>
        </w:rPr>
      </w:pPr>
      <w:bookmarkStart w:id="84" w:name="_Toc157501936"/>
      <w:bookmarkStart w:id="85" w:name="_Toc157504488"/>
      <w:r w:rsidRPr="000E506A">
        <w:rPr>
          <w:rFonts w:hAnsi="黑体" w:hint="eastAsia"/>
        </w:rPr>
        <w:t>风</w:t>
      </w:r>
      <w:r w:rsidR="000E506A" w:rsidRPr="000E506A">
        <w:rPr>
          <w:rFonts w:hAnsi="黑体" w:hint="eastAsia"/>
        </w:rPr>
        <w:t>轮吊</w:t>
      </w:r>
      <w:r w:rsidR="006C0562" w:rsidRPr="000E506A">
        <w:rPr>
          <w:rFonts w:hAnsi="黑体" w:hint="eastAsia"/>
        </w:rPr>
        <w:t>装</w:t>
      </w:r>
      <w:bookmarkEnd w:id="84"/>
      <w:bookmarkEnd w:id="85"/>
    </w:p>
    <w:p w14:paraId="11375238" w14:textId="0BE0760F" w:rsidR="0003089C" w:rsidRDefault="0003089C"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风轮</w:t>
      </w:r>
      <w:r w:rsidRPr="0003089C">
        <w:rPr>
          <w:rFonts w:asciiTheme="minorEastAsia" w:eastAsiaTheme="minorEastAsia" w:hAnsiTheme="minorEastAsia" w:hint="eastAsia"/>
        </w:rPr>
        <w:t>安装平均风速（10</w:t>
      </w:r>
      <w:r w:rsidRPr="0003089C">
        <w:rPr>
          <w:rFonts w:asciiTheme="minorEastAsia" w:eastAsiaTheme="minorEastAsia" w:hAnsiTheme="minorEastAsia"/>
        </w:rPr>
        <w:t>min</w:t>
      </w:r>
      <w:r w:rsidRPr="0003089C">
        <w:rPr>
          <w:rFonts w:asciiTheme="minorEastAsia" w:eastAsiaTheme="minorEastAsia" w:hAnsiTheme="minorEastAsia" w:hint="eastAsia"/>
        </w:rPr>
        <w:t>）不宜超过</w:t>
      </w:r>
      <w:r>
        <w:rPr>
          <w:rFonts w:asciiTheme="minorEastAsia" w:eastAsiaTheme="minorEastAsia" w:hAnsiTheme="minorEastAsia" w:hint="eastAsia"/>
        </w:rPr>
        <w:t>8</w:t>
      </w:r>
      <w:r w:rsidRPr="0003089C">
        <w:rPr>
          <w:rFonts w:asciiTheme="minorEastAsia" w:eastAsiaTheme="minorEastAsia" w:hAnsiTheme="minorEastAsia" w:hint="eastAsia"/>
        </w:rPr>
        <w:t>m/s</w:t>
      </w:r>
      <w:r w:rsidR="00236AF3">
        <w:rPr>
          <w:rFonts w:asciiTheme="minorEastAsia" w:eastAsiaTheme="minorEastAsia" w:hAnsiTheme="minorEastAsia" w:hint="eastAsia"/>
        </w:rPr>
        <w:t>，可连续作业时间窗口大于6h</w:t>
      </w:r>
      <w:r w:rsidR="006223B6">
        <w:rPr>
          <w:rFonts w:asciiTheme="minorEastAsia" w:eastAsiaTheme="minorEastAsia" w:hAnsiTheme="minorEastAsia" w:hint="eastAsia"/>
        </w:rPr>
        <w:t>。</w:t>
      </w:r>
    </w:p>
    <w:p w14:paraId="4648E5A0" w14:textId="5E3351A7" w:rsidR="003C1BA3" w:rsidRPr="000F4407" w:rsidRDefault="00970F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风轮起吊前，检查风</w:t>
      </w:r>
      <w:r w:rsidR="000F40D1">
        <w:rPr>
          <w:rFonts w:asciiTheme="minorEastAsia" w:eastAsiaTheme="minorEastAsia" w:hAnsiTheme="minorEastAsia" w:hint="eastAsia"/>
        </w:rPr>
        <w:t>轮整体是否满足安装要求，叶片角度不应</w:t>
      </w:r>
      <w:r w:rsidR="007307BE">
        <w:rPr>
          <w:rFonts w:asciiTheme="minorEastAsia" w:eastAsiaTheme="minorEastAsia" w:hAnsiTheme="minorEastAsia" w:hint="eastAsia"/>
        </w:rPr>
        <w:t>超过安</w:t>
      </w:r>
      <w:r w:rsidR="003C1BA3" w:rsidRPr="000F4407">
        <w:rPr>
          <w:rFonts w:asciiTheme="minorEastAsia" w:eastAsiaTheme="minorEastAsia" w:hAnsiTheme="minorEastAsia" w:hint="eastAsia"/>
        </w:rPr>
        <w:t>装规定限值</w:t>
      </w:r>
      <w:r w:rsidR="008B5F5F">
        <w:rPr>
          <w:rFonts w:asciiTheme="minorEastAsia" w:eastAsiaTheme="minorEastAsia" w:hAnsiTheme="minorEastAsia" w:hint="eastAsia"/>
        </w:rPr>
        <w:t>。</w:t>
      </w:r>
    </w:p>
    <w:p w14:paraId="578103C5" w14:textId="7D809D64" w:rsidR="003C1BA3" w:rsidRPr="000F4407" w:rsidRDefault="00970F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风轮起吊前，应根据吊具、吊重、风</w:t>
      </w:r>
      <w:r w:rsidR="003C1BA3" w:rsidRPr="000F4407">
        <w:rPr>
          <w:rFonts w:asciiTheme="minorEastAsia" w:eastAsiaTheme="minorEastAsia" w:hAnsiTheme="minorEastAsia" w:hint="eastAsia"/>
        </w:rPr>
        <w:t>轮吊点和叶片</w:t>
      </w:r>
      <w:proofErr w:type="gramStart"/>
      <w:r w:rsidR="00DE18B4" w:rsidRPr="000F4407">
        <w:rPr>
          <w:rFonts w:asciiTheme="minorEastAsia" w:eastAsiaTheme="minorEastAsia" w:hAnsiTheme="minorEastAsia" w:hint="eastAsia"/>
        </w:rPr>
        <w:t>叶尖</w:t>
      </w:r>
      <w:r>
        <w:rPr>
          <w:rFonts w:asciiTheme="minorEastAsia" w:eastAsiaTheme="minorEastAsia" w:hAnsiTheme="minorEastAsia" w:hint="eastAsia"/>
        </w:rPr>
        <w:t>溜尾吊</w:t>
      </w:r>
      <w:proofErr w:type="gramEnd"/>
      <w:r>
        <w:rPr>
          <w:rFonts w:asciiTheme="minorEastAsia" w:eastAsiaTheme="minorEastAsia" w:hAnsiTheme="minorEastAsia" w:hint="eastAsia"/>
        </w:rPr>
        <w:t>点核算起重设备性能满足风</w:t>
      </w:r>
      <w:r w:rsidR="007307BE">
        <w:rPr>
          <w:rFonts w:asciiTheme="minorEastAsia" w:eastAsiaTheme="minorEastAsia" w:hAnsiTheme="minorEastAsia" w:hint="eastAsia"/>
        </w:rPr>
        <w:t>轮翻身和安</w:t>
      </w:r>
      <w:r w:rsidR="003C1BA3" w:rsidRPr="000F4407">
        <w:rPr>
          <w:rFonts w:asciiTheme="minorEastAsia" w:eastAsiaTheme="minorEastAsia" w:hAnsiTheme="minorEastAsia" w:hint="eastAsia"/>
        </w:rPr>
        <w:t>装过程中的受力及稳定性</w:t>
      </w:r>
      <w:r w:rsidR="008B5F5F">
        <w:rPr>
          <w:rFonts w:asciiTheme="minorEastAsia" w:eastAsiaTheme="minorEastAsia" w:hAnsiTheme="minorEastAsia" w:hint="eastAsia"/>
        </w:rPr>
        <w:t>。</w:t>
      </w:r>
    </w:p>
    <w:p w14:paraId="3B57A760" w14:textId="37A7B3FA" w:rsidR="00D5472F" w:rsidRPr="000F4407" w:rsidRDefault="00970F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风轮起吊时，吊具应与风</w:t>
      </w:r>
      <w:r w:rsidR="00D5472F" w:rsidRPr="000F4407">
        <w:rPr>
          <w:rFonts w:asciiTheme="minorEastAsia" w:eastAsiaTheme="minorEastAsia" w:hAnsiTheme="minorEastAsia" w:hint="eastAsia"/>
        </w:rPr>
        <w:t>轮固定牢靠，起吊过程应平稳有序</w:t>
      </w:r>
      <w:r w:rsidR="008B5F5F">
        <w:rPr>
          <w:rFonts w:asciiTheme="minorEastAsia" w:eastAsiaTheme="minorEastAsia" w:hAnsiTheme="minorEastAsia" w:hint="eastAsia"/>
        </w:rPr>
        <w:t>。</w:t>
      </w:r>
    </w:p>
    <w:p w14:paraId="5DC72129" w14:textId="2A9B0D78" w:rsidR="003C1BA3" w:rsidRPr="000F4407" w:rsidRDefault="00970F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风轮脱离拼装工装后，应对风</w:t>
      </w:r>
      <w:r w:rsidR="00D5472F" w:rsidRPr="000F4407">
        <w:rPr>
          <w:rFonts w:asciiTheme="minorEastAsia" w:eastAsiaTheme="minorEastAsia" w:hAnsiTheme="minorEastAsia" w:hint="eastAsia"/>
        </w:rPr>
        <w:t>轮对接法兰端面和螺纹</w:t>
      </w:r>
      <w:proofErr w:type="gramStart"/>
      <w:r w:rsidR="00D5472F" w:rsidRPr="000F4407">
        <w:rPr>
          <w:rFonts w:asciiTheme="minorEastAsia" w:eastAsiaTheme="minorEastAsia" w:hAnsiTheme="minorEastAsia" w:hint="eastAsia"/>
        </w:rPr>
        <w:t>孔进行</w:t>
      </w:r>
      <w:proofErr w:type="gramEnd"/>
      <w:r w:rsidR="00D5472F" w:rsidRPr="000F4407">
        <w:rPr>
          <w:rFonts w:asciiTheme="minorEastAsia" w:eastAsiaTheme="minorEastAsia" w:hAnsiTheme="minorEastAsia" w:hint="eastAsia"/>
        </w:rPr>
        <w:t>检查和清理</w:t>
      </w:r>
      <w:r w:rsidR="008B5F5F">
        <w:rPr>
          <w:rFonts w:asciiTheme="minorEastAsia" w:eastAsiaTheme="minorEastAsia" w:hAnsiTheme="minorEastAsia" w:hint="eastAsia"/>
        </w:rPr>
        <w:t>。</w:t>
      </w:r>
    </w:p>
    <w:p w14:paraId="7C7DFE50" w14:textId="474FD64D" w:rsidR="003C1BA3" w:rsidRPr="000F4407" w:rsidRDefault="00970F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lastRenderedPageBreak/>
        <w:t>风轮起吊过程中，应对风</w:t>
      </w:r>
      <w:r w:rsidR="00D5472F" w:rsidRPr="000F4407">
        <w:rPr>
          <w:rFonts w:asciiTheme="minorEastAsia" w:eastAsiaTheme="minorEastAsia" w:hAnsiTheme="minorEastAsia" w:hint="eastAsia"/>
        </w:rPr>
        <w:t>轮</w:t>
      </w:r>
      <w:proofErr w:type="gramStart"/>
      <w:r>
        <w:rPr>
          <w:rFonts w:asciiTheme="minorEastAsia" w:eastAsiaTheme="minorEastAsia" w:hAnsiTheme="minorEastAsia" w:hint="eastAsia"/>
        </w:rPr>
        <w:t>进行揽风以</w:t>
      </w:r>
      <w:proofErr w:type="gramEnd"/>
      <w:r>
        <w:rPr>
          <w:rFonts w:asciiTheme="minorEastAsia" w:eastAsiaTheme="minorEastAsia" w:hAnsiTheme="minorEastAsia" w:hint="eastAsia"/>
        </w:rPr>
        <w:t>加强风轮的保护，保证风轮在空中的稳定性，同时还可调整风</w:t>
      </w:r>
      <w:r w:rsidR="00D5472F" w:rsidRPr="000F4407">
        <w:rPr>
          <w:rFonts w:asciiTheme="minorEastAsia" w:eastAsiaTheme="minorEastAsia" w:hAnsiTheme="minorEastAsia" w:hint="eastAsia"/>
        </w:rPr>
        <w:t>轮的对接角度，缆风绳长度和强度应足够</w:t>
      </w:r>
      <w:r w:rsidR="008B5F5F">
        <w:rPr>
          <w:rFonts w:asciiTheme="minorEastAsia" w:eastAsiaTheme="minorEastAsia" w:hAnsiTheme="minorEastAsia" w:hint="eastAsia"/>
        </w:rPr>
        <w:t>。</w:t>
      </w:r>
    </w:p>
    <w:p w14:paraId="1C1B4F28" w14:textId="2C934B43" w:rsidR="00C43626" w:rsidRDefault="00970F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w:t>
      </w:r>
      <w:r w:rsidR="00D5472F" w:rsidRPr="000F4407">
        <w:rPr>
          <w:rFonts w:asciiTheme="minorEastAsia" w:eastAsiaTheme="minorEastAsia" w:hAnsiTheme="minorEastAsia" w:hint="eastAsia"/>
        </w:rPr>
        <w:t>轮与机舱或发电机的对接、定位及</w:t>
      </w:r>
      <w:proofErr w:type="gramStart"/>
      <w:r w:rsidR="00D5472F" w:rsidRPr="000F4407">
        <w:rPr>
          <w:rFonts w:asciiTheme="minorEastAsia" w:eastAsiaTheme="minorEastAsia" w:hAnsiTheme="minorEastAsia" w:hint="eastAsia"/>
        </w:rPr>
        <w:t>装配按</w:t>
      </w:r>
      <w:proofErr w:type="gramEnd"/>
      <w:r w:rsidR="004B3830">
        <w:rPr>
          <w:rFonts w:asciiTheme="minorEastAsia" w:eastAsiaTheme="minorEastAsia" w:hAnsiTheme="minorEastAsia" w:hint="eastAsia"/>
        </w:rPr>
        <w:t>风力发电机组</w:t>
      </w:r>
      <w:r w:rsidR="00D5472F" w:rsidRPr="000F4407">
        <w:rPr>
          <w:rFonts w:asciiTheme="minorEastAsia" w:eastAsiaTheme="minorEastAsia" w:hAnsiTheme="minorEastAsia" w:hint="eastAsia"/>
        </w:rPr>
        <w:t>设备安装要求进行，装配过程中螺栓紧固件应按规定的力矩和装配方法紧固，</w:t>
      </w:r>
      <w:r w:rsidR="00C34A47">
        <w:rPr>
          <w:rFonts w:asciiTheme="minorEastAsia" w:eastAsiaTheme="minorEastAsia" w:hAnsiTheme="minorEastAsia" w:hint="eastAsia"/>
        </w:rPr>
        <w:t>紧固力矩值应在规定允许的误差范围内</w:t>
      </w:r>
      <w:r w:rsidR="008B5F5F">
        <w:rPr>
          <w:rFonts w:asciiTheme="minorEastAsia" w:eastAsiaTheme="minorEastAsia" w:hAnsiTheme="minorEastAsia" w:hint="eastAsia"/>
        </w:rPr>
        <w:t>。</w:t>
      </w:r>
    </w:p>
    <w:p w14:paraId="7F8D6207" w14:textId="42CEBBF0" w:rsidR="00702AC4" w:rsidRPr="00702AC4" w:rsidRDefault="00702AC4" w:rsidP="00702AC4">
      <w:pPr>
        <w:pStyle w:val="a9"/>
        <w:numPr>
          <w:ilvl w:val="3"/>
          <w:numId w:val="17"/>
        </w:numPr>
        <w:spacing w:beforeLines="0" w:before="0" w:afterLines="0" w:after="0"/>
        <w:outlineLvl w:val="9"/>
        <w:rPr>
          <w:rFonts w:asciiTheme="minorEastAsia" w:eastAsiaTheme="minorEastAsia" w:hAnsiTheme="minorEastAsia"/>
        </w:rPr>
      </w:pPr>
      <w:r w:rsidRPr="00702AC4">
        <w:rPr>
          <w:rFonts w:asciiTheme="minorEastAsia" w:eastAsiaTheme="minorEastAsia" w:hAnsiTheme="minorEastAsia" w:hint="eastAsia"/>
        </w:rPr>
        <w:t>风轮安装宜按照最优的摘钩条件执行，以提高机组安装效率。</w:t>
      </w:r>
    </w:p>
    <w:p w14:paraId="2CEE694E" w14:textId="093E56A3" w:rsidR="006C0562" w:rsidRPr="000F4407" w:rsidRDefault="00970F3D" w:rsidP="000E506A">
      <w:pPr>
        <w:pStyle w:val="a9"/>
        <w:numPr>
          <w:ilvl w:val="3"/>
          <w:numId w:val="17"/>
        </w:numPr>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风轮安装完成后，应使风</w:t>
      </w:r>
      <w:r w:rsidR="00D5472F" w:rsidRPr="000F4407">
        <w:rPr>
          <w:rFonts w:asciiTheme="minorEastAsia" w:eastAsiaTheme="minorEastAsia" w:hAnsiTheme="minorEastAsia" w:hint="eastAsia"/>
        </w:rPr>
        <w:t>轮处于自由状态。</w:t>
      </w:r>
    </w:p>
    <w:p w14:paraId="1BAA7D71" w14:textId="5F1D756B" w:rsidR="00860851" w:rsidRDefault="00860851" w:rsidP="00860851">
      <w:pPr>
        <w:pStyle w:val="a8"/>
        <w:spacing w:before="156" w:after="156"/>
        <w:outlineLvl w:val="1"/>
      </w:pPr>
      <w:bookmarkStart w:id="86" w:name="_Toc157504489"/>
      <w:r>
        <w:rPr>
          <w:rFonts w:hint="eastAsia"/>
        </w:rPr>
        <w:t>整体安装</w:t>
      </w:r>
      <w:bookmarkEnd w:id="86"/>
    </w:p>
    <w:p w14:paraId="7D67C9EB" w14:textId="68B34BC5" w:rsidR="000F1465" w:rsidRDefault="000F1465" w:rsidP="00D80CBA">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整体安装</w:t>
      </w:r>
      <w:r w:rsidRPr="0003089C">
        <w:rPr>
          <w:rFonts w:asciiTheme="minorEastAsia" w:eastAsiaTheme="minorEastAsia" w:hAnsiTheme="minorEastAsia" w:hint="eastAsia"/>
        </w:rPr>
        <w:t>平均风速（10</w:t>
      </w:r>
      <w:r w:rsidRPr="0003089C">
        <w:rPr>
          <w:rFonts w:asciiTheme="minorEastAsia" w:eastAsiaTheme="minorEastAsia" w:hAnsiTheme="minorEastAsia"/>
        </w:rPr>
        <w:t>min</w:t>
      </w:r>
      <w:r w:rsidRPr="0003089C">
        <w:rPr>
          <w:rFonts w:asciiTheme="minorEastAsia" w:eastAsiaTheme="minorEastAsia" w:hAnsiTheme="minorEastAsia" w:hint="eastAsia"/>
        </w:rPr>
        <w:t>）不宜超过</w:t>
      </w:r>
      <w:r>
        <w:rPr>
          <w:rFonts w:asciiTheme="minorEastAsia" w:eastAsiaTheme="minorEastAsia" w:hAnsiTheme="minorEastAsia" w:hint="eastAsia"/>
        </w:rPr>
        <w:t>8</w:t>
      </w:r>
      <w:r w:rsidRPr="0003089C">
        <w:rPr>
          <w:rFonts w:asciiTheme="minorEastAsia" w:eastAsiaTheme="minorEastAsia" w:hAnsiTheme="minorEastAsia" w:hint="eastAsia"/>
        </w:rPr>
        <w:t>m/s</w:t>
      </w:r>
      <w:r w:rsidR="00236AF3">
        <w:rPr>
          <w:rFonts w:asciiTheme="minorEastAsia" w:eastAsiaTheme="minorEastAsia" w:hAnsiTheme="minorEastAsia" w:hint="eastAsia"/>
        </w:rPr>
        <w:t>，可连续作业时间窗口大于6h</w:t>
      </w:r>
      <w:r>
        <w:rPr>
          <w:rFonts w:asciiTheme="minorEastAsia" w:eastAsiaTheme="minorEastAsia" w:hAnsiTheme="minorEastAsia" w:hint="eastAsia"/>
        </w:rPr>
        <w:t>。</w:t>
      </w:r>
    </w:p>
    <w:p w14:paraId="4C80E027" w14:textId="3F962074" w:rsidR="00535F11" w:rsidRPr="00D80CBA" w:rsidRDefault="00535F11"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根据风力发电机组的尺寸和重量</w:t>
      </w:r>
      <w:r w:rsidR="007307BE">
        <w:rPr>
          <w:rFonts w:asciiTheme="minorEastAsia" w:eastAsiaTheme="minorEastAsia" w:hAnsiTheme="minorEastAsia" w:hint="eastAsia"/>
        </w:rPr>
        <w:t>以及安</w:t>
      </w:r>
      <w:r w:rsidR="006D4AF2">
        <w:rPr>
          <w:rFonts w:asciiTheme="minorEastAsia" w:eastAsiaTheme="minorEastAsia" w:hAnsiTheme="minorEastAsia" w:hint="eastAsia"/>
        </w:rPr>
        <w:t>装船的性能</w:t>
      </w:r>
      <w:r w:rsidRPr="00D80CBA">
        <w:rPr>
          <w:rFonts w:asciiTheme="minorEastAsia" w:eastAsiaTheme="minorEastAsia" w:hAnsiTheme="minorEastAsia" w:hint="eastAsia"/>
        </w:rPr>
        <w:t>，选择合适的转运船舶设备和转运固定工装。</w:t>
      </w:r>
    </w:p>
    <w:p w14:paraId="111087BB" w14:textId="4A762B9C" w:rsidR="00860851" w:rsidRPr="00D80CBA" w:rsidRDefault="00535F11"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风力发电机组</w:t>
      </w:r>
      <w:r w:rsidR="00054A60" w:rsidRPr="00D80CBA">
        <w:rPr>
          <w:rFonts w:asciiTheme="minorEastAsia" w:eastAsiaTheme="minorEastAsia" w:hAnsiTheme="minorEastAsia" w:hint="eastAsia"/>
        </w:rPr>
        <w:t>应按本</w:t>
      </w:r>
      <w:r w:rsidR="007D7A67">
        <w:rPr>
          <w:rFonts w:asciiTheme="minorEastAsia" w:eastAsiaTheme="minorEastAsia" w:hAnsiTheme="minorEastAsia" w:hint="eastAsia"/>
        </w:rPr>
        <w:t>文件</w:t>
      </w:r>
      <w:r w:rsidR="003C06E9" w:rsidRPr="00D80CBA">
        <w:rPr>
          <w:rFonts w:asciiTheme="minorEastAsia" w:eastAsiaTheme="minorEastAsia" w:hAnsiTheme="minorEastAsia"/>
        </w:rPr>
        <w:t>5</w:t>
      </w:r>
      <w:r w:rsidR="00054A60" w:rsidRPr="00D80CBA">
        <w:rPr>
          <w:rFonts w:asciiTheme="minorEastAsia" w:eastAsiaTheme="minorEastAsia" w:hAnsiTheme="minorEastAsia"/>
        </w:rPr>
        <w:t>.2</w:t>
      </w:r>
      <w:r w:rsidR="007D7A67">
        <w:rPr>
          <w:rFonts w:asciiTheme="minorEastAsia" w:eastAsiaTheme="minorEastAsia" w:hAnsiTheme="minorEastAsia" w:hint="eastAsia"/>
        </w:rPr>
        <w:t>～</w:t>
      </w:r>
      <w:r w:rsidR="003C06E9" w:rsidRPr="00D80CBA">
        <w:rPr>
          <w:rFonts w:asciiTheme="minorEastAsia" w:eastAsiaTheme="minorEastAsia" w:hAnsiTheme="minorEastAsia"/>
        </w:rPr>
        <w:t>5</w:t>
      </w:r>
      <w:r w:rsidR="00054A60" w:rsidRPr="00D80CBA">
        <w:rPr>
          <w:rFonts w:asciiTheme="minorEastAsia" w:eastAsiaTheme="minorEastAsia" w:hAnsiTheme="minorEastAsia"/>
        </w:rPr>
        <w:t>.7</w:t>
      </w:r>
      <w:r w:rsidR="00054A60" w:rsidRPr="00D80CBA">
        <w:rPr>
          <w:rFonts w:asciiTheme="minorEastAsia" w:eastAsiaTheme="minorEastAsia" w:hAnsiTheme="minorEastAsia" w:hint="eastAsia"/>
        </w:rPr>
        <w:t>的规定</w:t>
      </w:r>
      <w:r w:rsidR="00860851" w:rsidRPr="00D80CBA">
        <w:rPr>
          <w:rFonts w:asciiTheme="minorEastAsia" w:eastAsiaTheme="minorEastAsia" w:hAnsiTheme="minorEastAsia" w:hint="eastAsia"/>
        </w:rPr>
        <w:t>完成整体装配。</w:t>
      </w:r>
    </w:p>
    <w:p w14:paraId="11F151C8" w14:textId="57FBB7AA" w:rsidR="00860851" w:rsidRPr="00D80CBA" w:rsidRDefault="00860851"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整体</w:t>
      </w:r>
      <w:r w:rsidR="00535F11" w:rsidRPr="00D80CBA">
        <w:rPr>
          <w:rFonts w:asciiTheme="minorEastAsia" w:eastAsiaTheme="minorEastAsia" w:hAnsiTheme="minorEastAsia" w:hint="eastAsia"/>
        </w:rPr>
        <w:t>装配</w:t>
      </w:r>
      <w:r w:rsidRPr="00D80CBA">
        <w:rPr>
          <w:rFonts w:asciiTheme="minorEastAsia" w:eastAsiaTheme="minorEastAsia" w:hAnsiTheme="minorEastAsia" w:hint="eastAsia"/>
        </w:rPr>
        <w:t>完成后，应对装配作业进行检查，</w:t>
      </w:r>
      <w:r w:rsidR="009F190F" w:rsidRPr="00D80CBA">
        <w:rPr>
          <w:rFonts w:asciiTheme="minorEastAsia" w:eastAsiaTheme="minorEastAsia" w:hAnsiTheme="minorEastAsia" w:hint="eastAsia"/>
        </w:rPr>
        <w:t>对整机进行验收，</w:t>
      </w:r>
      <w:r w:rsidRPr="00D80CBA">
        <w:rPr>
          <w:rFonts w:asciiTheme="minorEastAsia" w:eastAsiaTheme="minorEastAsia" w:hAnsiTheme="minorEastAsia" w:hint="eastAsia"/>
        </w:rPr>
        <w:t>经</w:t>
      </w:r>
      <w:r w:rsidR="009F190F" w:rsidRPr="00D80CBA">
        <w:rPr>
          <w:rFonts w:asciiTheme="minorEastAsia" w:eastAsiaTheme="minorEastAsia" w:hAnsiTheme="minorEastAsia" w:hint="eastAsia"/>
        </w:rPr>
        <w:t>检查验收</w:t>
      </w:r>
      <w:r w:rsidRPr="00D80CBA">
        <w:rPr>
          <w:rFonts w:asciiTheme="minorEastAsia" w:eastAsiaTheme="minorEastAsia" w:hAnsiTheme="minorEastAsia" w:hint="eastAsia"/>
        </w:rPr>
        <w:t>合格后方可进行转运。</w:t>
      </w:r>
    </w:p>
    <w:p w14:paraId="434C2F85" w14:textId="3E613228" w:rsidR="00860851" w:rsidRPr="00D80CBA" w:rsidRDefault="00860851"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为减少海上机组调试作业时间和难度，可在运输前完成部分调试工作。</w:t>
      </w:r>
    </w:p>
    <w:p w14:paraId="6DDD107F" w14:textId="79DF5FCC" w:rsidR="001A410D" w:rsidRPr="003522CF" w:rsidRDefault="001A410D" w:rsidP="003522CF">
      <w:pPr>
        <w:pStyle w:val="a9"/>
        <w:spacing w:beforeLines="0" w:before="0" w:afterLines="0" w:after="0"/>
        <w:outlineLvl w:val="9"/>
        <w:rPr>
          <w:rFonts w:asciiTheme="minorEastAsia" w:eastAsiaTheme="minorEastAsia" w:hAnsiTheme="minorEastAsia"/>
        </w:rPr>
      </w:pPr>
      <w:r w:rsidRPr="003522CF">
        <w:rPr>
          <w:rFonts w:asciiTheme="minorEastAsia" w:eastAsiaTheme="minorEastAsia" w:hAnsiTheme="minorEastAsia" w:hint="eastAsia"/>
        </w:rPr>
        <w:t>转运前，</w:t>
      </w:r>
      <w:r w:rsidR="003522CF">
        <w:rPr>
          <w:rFonts w:asciiTheme="minorEastAsia" w:eastAsiaTheme="minorEastAsia" w:hAnsiTheme="minorEastAsia" w:hint="eastAsia"/>
        </w:rPr>
        <w:t>应对载有风力发电机组的运输船进行船舶稳</w:t>
      </w:r>
      <w:r w:rsidR="003522CF" w:rsidRPr="003522CF">
        <w:rPr>
          <w:rFonts w:asciiTheme="minorEastAsia" w:eastAsiaTheme="minorEastAsia" w:hAnsiTheme="minorEastAsia" w:hint="eastAsia"/>
        </w:rPr>
        <w:t>性计算，并取得相关部门认证</w:t>
      </w:r>
      <w:r w:rsidR="003522CF">
        <w:rPr>
          <w:rFonts w:asciiTheme="minorEastAsia" w:eastAsiaTheme="minorEastAsia" w:hAnsiTheme="minorEastAsia" w:hint="eastAsia"/>
        </w:rPr>
        <w:t>，同时</w:t>
      </w:r>
      <w:r w:rsidRPr="003522CF">
        <w:rPr>
          <w:rFonts w:asciiTheme="minorEastAsia" w:eastAsiaTheme="minorEastAsia" w:hAnsiTheme="minorEastAsia" w:hint="eastAsia"/>
        </w:rPr>
        <w:t>应</w:t>
      </w:r>
      <w:r w:rsidR="00535F11" w:rsidRPr="003522CF">
        <w:rPr>
          <w:rFonts w:asciiTheme="minorEastAsia" w:eastAsiaTheme="minorEastAsia" w:hAnsiTheme="minorEastAsia" w:hint="eastAsia"/>
        </w:rPr>
        <w:t>同</w:t>
      </w:r>
      <w:r w:rsidRPr="003522CF">
        <w:rPr>
          <w:rFonts w:asciiTheme="minorEastAsia" w:eastAsiaTheme="minorEastAsia" w:hAnsiTheme="minorEastAsia" w:hint="eastAsia"/>
        </w:rPr>
        <w:t>港口、码头相关部门进行沟通协调，减少风力发电机组转运时对码头其它货物运输造成的影响。</w:t>
      </w:r>
    </w:p>
    <w:p w14:paraId="4324AC57" w14:textId="340AE0A3" w:rsidR="001A410D" w:rsidRPr="00D80CBA" w:rsidRDefault="001A410D"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转运前，应检查风力发电机组</w:t>
      </w:r>
      <w:r w:rsidR="00535F11" w:rsidRPr="00D80CBA">
        <w:rPr>
          <w:rFonts w:asciiTheme="minorEastAsia" w:eastAsiaTheme="minorEastAsia" w:hAnsiTheme="minorEastAsia" w:hint="eastAsia"/>
        </w:rPr>
        <w:t>内部</w:t>
      </w:r>
      <w:r w:rsidRPr="00D80CBA">
        <w:rPr>
          <w:rFonts w:asciiTheme="minorEastAsia" w:eastAsiaTheme="minorEastAsia" w:hAnsiTheme="minorEastAsia" w:hint="eastAsia"/>
        </w:rPr>
        <w:t>设备是否固定牢靠，转动部件是否处于锁定状态</w:t>
      </w:r>
      <w:r w:rsidR="00114F53" w:rsidRPr="00D80CBA">
        <w:rPr>
          <w:rFonts w:asciiTheme="minorEastAsia" w:eastAsiaTheme="minorEastAsia" w:hAnsiTheme="minorEastAsia" w:hint="eastAsia"/>
        </w:rPr>
        <w:t>，检查风力发电机组与运输船舶上的转运固定工装是否固定牢靠</w:t>
      </w:r>
      <w:r w:rsidR="002068AD" w:rsidRPr="00D80CBA">
        <w:rPr>
          <w:rFonts w:asciiTheme="minorEastAsia" w:eastAsiaTheme="minorEastAsia" w:hAnsiTheme="minorEastAsia" w:hint="eastAsia"/>
        </w:rPr>
        <w:t>。</w:t>
      </w:r>
    </w:p>
    <w:p w14:paraId="313AC508" w14:textId="4EE5D7CD" w:rsidR="002068AD" w:rsidRPr="00D80CBA" w:rsidRDefault="002068AD"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转运风力发电机组的船舶设备，应核算船舶甲板承载能力是否满足要求</w:t>
      </w:r>
      <w:r w:rsidR="00535F11" w:rsidRPr="00D80CBA">
        <w:rPr>
          <w:rFonts w:asciiTheme="minorEastAsia" w:eastAsiaTheme="minorEastAsia" w:hAnsiTheme="minorEastAsia" w:hint="eastAsia"/>
        </w:rPr>
        <w:t>，转运固定工装不能使风力发电机组接触部位发生</w:t>
      </w:r>
      <w:r w:rsidR="006D4AF2">
        <w:rPr>
          <w:rFonts w:asciiTheme="minorEastAsia" w:eastAsiaTheme="minorEastAsia" w:hAnsiTheme="minorEastAsia" w:hint="eastAsia"/>
        </w:rPr>
        <w:t>塑性</w:t>
      </w:r>
      <w:r w:rsidR="00535F11" w:rsidRPr="00D80CBA">
        <w:rPr>
          <w:rFonts w:asciiTheme="minorEastAsia" w:eastAsiaTheme="minorEastAsia" w:hAnsiTheme="minorEastAsia" w:hint="eastAsia"/>
        </w:rPr>
        <w:t>变形</w:t>
      </w:r>
      <w:r w:rsidRPr="00D80CBA">
        <w:rPr>
          <w:rFonts w:asciiTheme="minorEastAsia" w:eastAsiaTheme="minorEastAsia" w:hAnsiTheme="minorEastAsia" w:hint="eastAsia"/>
        </w:rPr>
        <w:t>。</w:t>
      </w:r>
    </w:p>
    <w:p w14:paraId="5E1D1391" w14:textId="57C303E3" w:rsidR="002068AD" w:rsidRPr="00D80CBA" w:rsidRDefault="002068AD"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转运过程中应加强对风力发电机组各部件的保护。</w:t>
      </w:r>
    </w:p>
    <w:p w14:paraId="2F47FFCD" w14:textId="71B67844" w:rsidR="002068AD" w:rsidRPr="00D80CBA" w:rsidRDefault="007307BE" w:rsidP="00D80CBA">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整体安</w:t>
      </w:r>
      <w:r w:rsidR="00C552E8">
        <w:rPr>
          <w:rFonts w:asciiTheme="minorEastAsia" w:eastAsiaTheme="minorEastAsia" w:hAnsiTheme="minorEastAsia" w:hint="eastAsia"/>
        </w:rPr>
        <w:t>装前，应检测桩</w:t>
      </w:r>
      <w:r w:rsidR="002068AD" w:rsidRPr="00D80CBA">
        <w:rPr>
          <w:rFonts w:asciiTheme="minorEastAsia" w:eastAsiaTheme="minorEastAsia" w:hAnsiTheme="minorEastAsia" w:hint="eastAsia"/>
        </w:rPr>
        <w:t>基础</w:t>
      </w:r>
      <w:r w:rsidR="00986D83">
        <w:rPr>
          <w:rFonts w:asciiTheme="minorEastAsia" w:eastAsiaTheme="minorEastAsia" w:hAnsiTheme="minorEastAsia" w:hint="eastAsia"/>
        </w:rPr>
        <w:t>顶法兰水平度偏差在</w:t>
      </w:r>
      <w:r w:rsidR="00C552E8">
        <w:rPr>
          <w:rFonts w:asciiTheme="minorEastAsia" w:eastAsiaTheme="minorEastAsia" w:hAnsiTheme="minorEastAsia" w:hint="eastAsia"/>
        </w:rPr>
        <w:t>0.3%内</w:t>
      </w:r>
      <w:r w:rsidR="002068AD" w:rsidRPr="00D80CBA">
        <w:rPr>
          <w:rFonts w:asciiTheme="minorEastAsia" w:eastAsiaTheme="minorEastAsia" w:hAnsiTheme="minorEastAsia" w:hint="eastAsia"/>
        </w:rPr>
        <w:t>，</w:t>
      </w:r>
      <w:r w:rsidR="006D4AF2">
        <w:rPr>
          <w:rFonts w:asciiTheme="minorEastAsia" w:eastAsiaTheme="minorEastAsia" w:hAnsiTheme="minorEastAsia" w:hint="eastAsia"/>
        </w:rPr>
        <w:t>满足风力发电机组</w:t>
      </w:r>
      <w:r w:rsidR="002068AD" w:rsidRPr="00D80CBA">
        <w:rPr>
          <w:rFonts w:asciiTheme="minorEastAsia" w:eastAsiaTheme="minorEastAsia" w:hAnsiTheme="minorEastAsia" w:hint="eastAsia"/>
        </w:rPr>
        <w:t>安装要求。</w:t>
      </w:r>
    </w:p>
    <w:p w14:paraId="01043C07" w14:textId="6ADBED05" w:rsidR="002068AD" w:rsidRPr="00D80CBA" w:rsidRDefault="007307BE" w:rsidP="00D80CBA">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整体安装前，应检查风力发电机组设备是否满足整体安装要求，受损部件经检修合格后方可进行整体安</w:t>
      </w:r>
      <w:r w:rsidR="002068AD" w:rsidRPr="00D80CBA">
        <w:rPr>
          <w:rFonts w:asciiTheme="minorEastAsia" w:eastAsiaTheme="minorEastAsia" w:hAnsiTheme="minorEastAsia" w:hint="eastAsia"/>
        </w:rPr>
        <w:t>装。</w:t>
      </w:r>
    </w:p>
    <w:p w14:paraId="4D183347" w14:textId="569B6E47" w:rsidR="002068AD" w:rsidRPr="00D80CBA" w:rsidRDefault="002068AD"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起吊前，应根据吊具、吊重、吊点核算起重设备性能满足风力发电机组起吊过程中的受力及稳定性。</w:t>
      </w:r>
    </w:p>
    <w:p w14:paraId="1715E43A" w14:textId="5BFBFE43" w:rsidR="002068AD" w:rsidRPr="00D80CBA" w:rsidRDefault="002068AD"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风力发电机组整体起吊过程应平缓移动，采取专用</w:t>
      </w:r>
      <w:r w:rsidR="00824F8D">
        <w:rPr>
          <w:rFonts w:asciiTheme="minorEastAsia" w:eastAsiaTheme="minorEastAsia" w:hAnsiTheme="minorEastAsia" w:hint="eastAsia"/>
        </w:rPr>
        <w:t>的缓冲装置确保塔架法兰与基础法兰</w:t>
      </w:r>
      <w:r w:rsidR="006D4AF2">
        <w:rPr>
          <w:rFonts w:asciiTheme="minorEastAsia" w:eastAsiaTheme="minorEastAsia" w:hAnsiTheme="minorEastAsia" w:hint="eastAsia"/>
        </w:rPr>
        <w:t>螺栓</w:t>
      </w:r>
      <w:r w:rsidRPr="00D80CBA">
        <w:rPr>
          <w:rFonts w:asciiTheme="minorEastAsia" w:eastAsiaTheme="minorEastAsia" w:hAnsiTheme="minorEastAsia" w:hint="eastAsia"/>
        </w:rPr>
        <w:t>孔</w:t>
      </w:r>
      <w:r w:rsidR="00824F8D">
        <w:rPr>
          <w:rFonts w:asciiTheme="minorEastAsia" w:eastAsiaTheme="minorEastAsia" w:hAnsiTheme="minorEastAsia" w:hint="eastAsia"/>
        </w:rPr>
        <w:t>的平稳对接</w:t>
      </w:r>
      <w:r w:rsidR="006D4AF2">
        <w:rPr>
          <w:rFonts w:asciiTheme="minorEastAsia" w:eastAsiaTheme="minorEastAsia" w:hAnsiTheme="minorEastAsia" w:hint="eastAsia"/>
        </w:rPr>
        <w:t>，并按十字交叉对称方式</w:t>
      </w:r>
      <w:r w:rsidRPr="00D80CBA">
        <w:rPr>
          <w:rFonts w:asciiTheme="minorEastAsia" w:eastAsiaTheme="minorEastAsia" w:hAnsiTheme="minorEastAsia" w:hint="eastAsia"/>
        </w:rPr>
        <w:t>进行紧固。</w:t>
      </w:r>
    </w:p>
    <w:p w14:paraId="18CE2511" w14:textId="50F59FBC" w:rsidR="00761FA3" w:rsidRPr="00D80CBA" w:rsidRDefault="007307BE" w:rsidP="00D80CBA">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t>整体安</w:t>
      </w:r>
      <w:r w:rsidR="000F40D1">
        <w:rPr>
          <w:rFonts w:asciiTheme="minorEastAsia" w:eastAsiaTheme="minorEastAsia" w:hAnsiTheme="minorEastAsia" w:hint="eastAsia"/>
        </w:rPr>
        <w:t>装后应检查其安装位置，如果误差较大应进行调整，不应</w:t>
      </w:r>
      <w:r w:rsidR="002068AD" w:rsidRPr="00D80CBA">
        <w:rPr>
          <w:rFonts w:asciiTheme="minorEastAsia" w:eastAsiaTheme="minorEastAsia" w:hAnsiTheme="minorEastAsia" w:hint="eastAsia"/>
        </w:rPr>
        <w:t>出现过大安装应力挤压螺栓。</w:t>
      </w:r>
    </w:p>
    <w:p w14:paraId="39B0FB40" w14:textId="7BB33DBA" w:rsidR="00761FA3" w:rsidRDefault="00761FA3" w:rsidP="00D80CBA">
      <w:pPr>
        <w:pStyle w:val="a8"/>
        <w:spacing w:before="156" w:after="156"/>
        <w:outlineLvl w:val="1"/>
      </w:pPr>
      <w:bookmarkStart w:id="87" w:name="_Toc157504490"/>
      <w:r>
        <w:rPr>
          <w:rFonts w:hint="eastAsia"/>
        </w:rPr>
        <w:t>电气安装</w:t>
      </w:r>
      <w:bookmarkEnd w:id="87"/>
    </w:p>
    <w:p w14:paraId="6F223F72" w14:textId="72F92B86" w:rsidR="00761FA3" w:rsidRPr="00D80CBA" w:rsidRDefault="00973673"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电气设备安装</w:t>
      </w:r>
      <w:r w:rsidR="003C7430" w:rsidRPr="00D80CBA">
        <w:rPr>
          <w:rFonts w:asciiTheme="minorEastAsia" w:eastAsiaTheme="minorEastAsia" w:hAnsiTheme="minorEastAsia" w:hint="eastAsia"/>
        </w:rPr>
        <w:t>流程</w:t>
      </w:r>
      <w:r w:rsidRPr="00D80CBA">
        <w:rPr>
          <w:rFonts w:asciiTheme="minorEastAsia" w:eastAsiaTheme="minorEastAsia" w:hAnsiTheme="minorEastAsia" w:hint="eastAsia"/>
        </w:rPr>
        <w:t>和工艺应按照设备安装说明书的要求进行，</w:t>
      </w:r>
      <w:r w:rsidR="005E3B59">
        <w:rPr>
          <w:rFonts w:asciiTheme="minorEastAsia" w:eastAsiaTheme="minorEastAsia" w:hAnsiTheme="minorEastAsia" w:hint="eastAsia"/>
        </w:rPr>
        <w:t>并符</w:t>
      </w:r>
      <w:r w:rsidR="005E3B59" w:rsidRPr="003265F5">
        <w:rPr>
          <w:rFonts w:asciiTheme="minorEastAsia" w:eastAsiaTheme="minorEastAsia" w:hAnsiTheme="minorEastAsia" w:hint="eastAsia"/>
        </w:rPr>
        <w:t>合</w:t>
      </w:r>
      <w:r w:rsidR="003265F5" w:rsidRPr="003265F5">
        <w:rPr>
          <w:rFonts w:asciiTheme="minorEastAsia" w:eastAsiaTheme="minorEastAsia" w:hAnsiTheme="minorEastAsia" w:cs="Arial" w:hint="eastAsia"/>
        </w:rPr>
        <w:t>G</w:t>
      </w:r>
      <w:r w:rsidR="003265F5" w:rsidRPr="003265F5">
        <w:rPr>
          <w:rFonts w:asciiTheme="minorEastAsia" w:eastAsiaTheme="minorEastAsia" w:hAnsiTheme="minorEastAsia" w:cs="Arial"/>
        </w:rPr>
        <w:t xml:space="preserve">B/T </w:t>
      </w:r>
      <w:r w:rsidR="003265F5" w:rsidRPr="003265F5">
        <w:rPr>
          <w:rFonts w:asciiTheme="minorEastAsia" w:eastAsiaTheme="minorEastAsia" w:hAnsiTheme="minorEastAsia" w:cs="Arial" w:hint="eastAsia"/>
        </w:rPr>
        <w:t>50254</w:t>
      </w:r>
      <w:r w:rsidR="0002553D">
        <w:rPr>
          <w:rFonts w:asciiTheme="minorEastAsia" w:eastAsiaTheme="minorEastAsia" w:hAnsiTheme="minorEastAsia" w:cs="Arial" w:hint="eastAsia"/>
        </w:rPr>
        <w:t>和</w:t>
      </w:r>
      <w:r w:rsidR="003265F5" w:rsidRPr="003265F5">
        <w:rPr>
          <w:rFonts w:asciiTheme="minorEastAsia" w:eastAsiaTheme="minorEastAsia" w:hAnsiTheme="minorEastAsia" w:cs="Arial" w:hint="eastAsia"/>
        </w:rPr>
        <w:t>G</w:t>
      </w:r>
      <w:r w:rsidR="003265F5" w:rsidRPr="003265F5">
        <w:rPr>
          <w:rFonts w:asciiTheme="minorEastAsia" w:eastAsiaTheme="minorEastAsia" w:hAnsiTheme="minorEastAsia" w:cs="Arial"/>
        </w:rPr>
        <w:t xml:space="preserve">B/T </w:t>
      </w:r>
      <w:r w:rsidR="003265F5" w:rsidRPr="003265F5">
        <w:rPr>
          <w:rFonts w:asciiTheme="minorEastAsia" w:eastAsiaTheme="minorEastAsia" w:hAnsiTheme="minorEastAsia" w:cs="Arial" w:hint="eastAsia"/>
        </w:rPr>
        <w:t>50171</w:t>
      </w:r>
      <w:r w:rsidR="005E3B59">
        <w:rPr>
          <w:rFonts w:asciiTheme="minorEastAsia" w:eastAsiaTheme="minorEastAsia" w:hAnsiTheme="minorEastAsia" w:hint="eastAsia"/>
        </w:rPr>
        <w:t>的技术要求</w:t>
      </w:r>
      <w:r w:rsidRPr="00D80CBA">
        <w:rPr>
          <w:rFonts w:asciiTheme="minorEastAsia" w:eastAsiaTheme="minorEastAsia" w:hAnsiTheme="minorEastAsia" w:hint="eastAsia"/>
        </w:rPr>
        <w:t>。</w:t>
      </w:r>
    </w:p>
    <w:p w14:paraId="551E36E3" w14:textId="57A3EA17" w:rsidR="00973673" w:rsidRPr="00D80CBA" w:rsidRDefault="00973673"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电气连接应可靠，所有的连接件如接插件、连接线、接线端子等应能承受海洋环境条件和运行条件的影响。</w:t>
      </w:r>
    </w:p>
    <w:p w14:paraId="022B08A8" w14:textId="4682D167" w:rsidR="009E0513" w:rsidRPr="00D80CBA" w:rsidRDefault="009E0513"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电气连接线缆在连接前应做好检查，连接过程中应排列整齐清晰，不</w:t>
      </w:r>
      <w:proofErr w:type="gramStart"/>
      <w:r w:rsidRPr="00D80CBA">
        <w:rPr>
          <w:rFonts w:asciiTheme="minorEastAsia" w:eastAsiaTheme="minorEastAsia" w:hAnsiTheme="minorEastAsia" w:hint="eastAsia"/>
        </w:rPr>
        <w:t>应有绞接和</w:t>
      </w:r>
      <w:proofErr w:type="gramEnd"/>
      <w:r w:rsidRPr="00D80CBA">
        <w:rPr>
          <w:rFonts w:asciiTheme="minorEastAsia" w:eastAsiaTheme="minorEastAsia" w:hAnsiTheme="minorEastAsia" w:hint="eastAsia"/>
        </w:rPr>
        <w:t>交叉现象，并按要求固定牢靠，连接好后应选用合适的线缆标记</w:t>
      </w:r>
      <w:proofErr w:type="gramStart"/>
      <w:r w:rsidRPr="00D80CBA">
        <w:rPr>
          <w:rFonts w:asciiTheme="minorEastAsia" w:eastAsiaTheme="minorEastAsia" w:hAnsiTheme="minorEastAsia" w:hint="eastAsia"/>
        </w:rPr>
        <w:t>套做好</w:t>
      </w:r>
      <w:proofErr w:type="gramEnd"/>
      <w:r w:rsidRPr="00D80CBA">
        <w:rPr>
          <w:rFonts w:asciiTheme="minorEastAsia" w:eastAsiaTheme="minorEastAsia" w:hAnsiTheme="minorEastAsia" w:hint="eastAsia"/>
        </w:rPr>
        <w:t>标识。</w:t>
      </w:r>
    </w:p>
    <w:p w14:paraId="0BAD8883" w14:textId="52E31702" w:rsidR="009E0513" w:rsidRPr="00D80CBA" w:rsidRDefault="0090052F"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电气连接线缆在连接拐弯处应按照</w:t>
      </w:r>
      <w:r w:rsidR="00DD75BA" w:rsidRPr="00DD75BA">
        <w:rPr>
          <w:rFonts w:asciiTheme="minorEastAsia" w:eastAsiaTheme="minorEastAsia" w:hAnsiTheme="minorEastAsia"/>
        </w:rPr>
        <w:t>GB/T 50168</w:t>
      </w:r>
      <w:r w:rsidRPr="00D80CBA">
        <w:rPr>
          <w:rFonts w:asciiTheme="minorEastAsia" w:eastAsiaTheme="minorEastAsia" w:hAnsiTheme="minorEastAsia" w:hint="eastAsia"/>
        </w:rPr>
        <w:t>规定的弯曲半径执行，在连接终端头与接头附近应留有</w:t>
      </w:r>
      <w:r w:rsidR="009D0492" w:rsidRPr="00D80CBA">
        <w:rPr>
          <w:rFonts w:asciiTheme="minorEastAsia" w:eastAsiaTheme="minorEastAsia" w:hAnsiTheme="minorEastAsia" w:hint="eastAsia"/>
        </w:rPr>
        <w:t>足够</w:t>
      </w:r>
      <w:r w:rsidRPr="00D80CBA">
        <w:rPr>
          <w:rFonts w:asciiTheme="minorEastAsia" w:eastAsiaTheme="minorEastAsia" w:hAnsiTheme="minorEastAsia" w:hint="eastAsia"/>
        </w:rPr>
        <w:t>备用长度。</w:t>
      </w:r>
    </w:p>
    <w:p w14:paraId="62D3953B" w14:textId="07C9CB37" w:rsidR="003C7430" w:rsidRDefault="003C7430"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电气连接线</w:t>
      </w:r>
      <w:proofErr w:type="gramStart"/>
      <w:r w:rsidRPr="00D80CBA">
        <w:rPr>
          <w:rFonts w:asciiTheme="minorEastAsia" w:eastAsiaTheme="minorEastAsia" w:hAnsiTheme="minorEastAsia" w:hint="eastAsia"/>
        </w:rPr>
        <w:t>缆</w:t>
      </w:r>
      <w:proofErr w:type="gramEnd"/>
      <w:r w:rsidRPr="00D80CBA">
        <w:rPr>
          <w:rFonts w:asciiTheme="minorEastAsia" w:eastAsiaTheme="minorEastAsia" w:hAnsiTheme="minorEastAsia" w:hint="eastAsia"/>
        </w:rPr>
        <w:t>接线端子制作应选用合适的工具，压接牢固</w:t>
      </w:r>
      <w:r w:rsidR="00814CDD" w:rsidRPr="00D80CBA">
        <w:rPr>
          <w:rFonts w:asciiTheme="minorEastAsia" w:eastAsiaTheme="minorEastAsia" w:hAnsiTheme="minorEastAsia" w:hint="eastAsia"/>
        </w:rPr>
        <w:t xml:space="preserve">。 </w:t>
      </w:r>
    </w:p>
    <w:p w14:paraId="6385B71F" w14:textId="2F8D1F3C" w:rsidR="00E50EB2" w:rsidRPr="00E50EB2" w:rsidRDefault="00E50EB2" w:rsidP="00E50EB2">
      <w:pPr>
        <w:pStyle w:val="a9"/>
        <w:spacing w:beforeLines="0" w:before="0" w:afterLines="0" w:after="0"/>
        <w:outlineLvl w:val="9"/>
        <w:rPr>
          <w:rFonts w:asciiTheme="minorEastAsia" w:eastAsiaTheme="minorEastAsia" w:hAnsiTheme="minorEastAsia"/>
        </w:rPr>
      </w:pPr>
      <w:r w:rsidRPr="00E50EB2">
        <w:rPr>
          <w:rFonts w:asciiTheme="minorEastAsia" w:eastAsiaTheme="minorEastAsia" w:hAnsiTheme="minorEastAsia" w:hint="eastAsia"/>
        </w:rPr>
        <w:t>电气连接线缆接线端子制作应使用正确规格的热缩套，并按要求进行热缩。</w:t>
      </w:r>
    </w:p>
    <w:p w14:paraId="6BCECD84" w14:textId="11A62A19" w:rsidR="00E50EB2" w:rsidRDefault="00E50EB2" w:rsidP="00E50EB2">
      <w:pPr>
        <w:pStyle w:val="a9"/>
        <w:spacing w:beforeLines="0" w:before="0" w:afterLines="0" w:after="0"/>
        <w:outlineLvl w:val="9"/>
        <w:rPr>
          <w:rFonts w:asciiTheme="minorEastAsia" w:eastAsiaTheme="minorEastAsia" w:hAnsiTheme="minorEastAsia"/>
        </w:rPr>
      </w:pPr>
      <w:r>
        <w:rPr>
          <w:rFonts w:asciiTheme="minorEastAsia" w:eastAsiaTheme="minorEastAsia" w:hAnsiTheme="minorEastAsia" w:hint="eastAsia"/>
        </w:rPr>
        <w:lastRenderedPageBreak/>
        <w:t>线缆、</w:t>
      </w:r>
      <w:r w:rsidRPr="00E50EB2">
        <w:rPr>
          <w:rFonts w:asciiTheme="minorEastAsia" w:eastAsiaTheme="minorEastAsia" w:hAnsiTheme="minorEastAsia" w:hint="eastAsia"/>
        </w:rPr>
        <w:t>端子</w:t>
      </w:r>
      <w:r>
        <w:rPr>
          <w:rFonts w:asciiTheme="minorEastAsia" w:eastAsiaTheme="minorEastAsia" w:hAnsiTheme="minorEastAsia" w:hint="eastAsia"/>
        </w:rPr>
        <w:t>和</w:t>
      </w:r>
      <w:r w:rsidRPr="00E50EB2">
        <w:rPr>
          <w:rFonts w:asciiTheme="minorEastAsia" w:eastAsiaTheme="minorEastAsia" w:hAnsiTheme="minorEastAsia" w:hint="eastAsia"/>
        </w:rPr>
        <w:t>电器螺栓应按规定的力矩紧固，并</w:t>
      </w:r>
      <w:r>
        <w:rPr>
          <w:rFonts w:asciiTheme="minorEastAsia" w:eastAsiaTheme="minorEastAsia" w:hAnsiTheme="minorEastAsia" w:hint="eastAsia"/>
        </w:rPr>
        <w:t>做好</w:t>
      </w:r>
      <w:r w:rsidRPr="00E50EB2">
        <w:rPr>
          <w:rFonts w:asciiTheme="minorEastAsia" w:eastAsiaTheme="minorEastAsia" w:hAnsiTheme="minorEastAsia" w:hint="eastAsia"/>
        </w:rPr>
        <w:t>防松标识。</w:t>
      </w:r>
    </w:p>
    <w:p w14:paraId="7D2C735F" w14:textId="69A61BD6" w:rsidR="00E50EB2" w:rsidRPr="00E50EB2" w:rsidRDefault="00E50EB2" w:rsidP="00E50EB2">
      <w:pPr>
        <w:pStyle w:val="a9"/>
        <w:spacing w:beforeLines="0" w:before="0" w:afterLines="0" w:after="0"/>
        <w:outlineLvl w:val="9"/>
        <w:rPr>
          <w:rFonts w:asciiTheme="minorEastAsia" w:eastAsiaTheme="minorEastAsia" w:hAnsiTheme="minorEastAsia"/>
        </w:rPr>
      </w:pPr>
      <w:r w:rsidRPr="00E50EB2">
        <w:rPr>
          <w:rFonts w:asciiTheme="minorEastAsia" w:eastAsiaTheme="minorEastAsia" w:hAnsiTheme="minorEastAsia" w:hint="eastAsia"/>
        </w:rPr>
        <w:t>动力</w:t>
      </w:r>
      <w:r>
        <w:rPr>
          <w:rFonts w:asciiTheme="minorEastAsia" w:eastAsiaTheme="minorEastAsia" w:hAnsiTheme="minorEastAsia" w:hint="eastAsia"/>
        </w:rPr>
        <w:t>电</w:t>
      </w:r>
      <w:r w:rsidRPr="00E50EB2">
        <w:rPr>
          <w:rFonts w:asciiTheme="minorEastAsia" w:eastAsiaTheme="minorEastAsia" w:hAnsiTheme="minorEastAsia" w:hint="eastAsia"/>
        </w:rPr>
        <w:t>缆接线完毕后，应测试相序以及相线对地绝缘。</w:t>
      </w:r>
    </w:p>
    <w:p w14:paraId="6CAA2AC9" w14:textId="350B720B" w:rsidR="00E50EB2" w:rsidRPr="00E50EB2" w:rsidRDefault="00E50EB2" w:rsidP="00E50EB2">
      <w:pPr>
        <w:pStyle w:val="a9"/>
        <w:spacing w:beforeLines="0" w:before="0" w:afterLines="0" w:after="0"/>
        <w:outlineLvl w:val="9"/>
        <w:rPr>
          <w:rFonts w:asciiTheme="minorEastAsia" w:eastAsiaTheme="minorEastAsia" w:hAnsiTheme="minorEastAsia"/>
        </w:rPr>
      </w:pPr>
      <w:r w:rsidRPr="00E50EB2">
        <w:rPr>
          <w:rFonts w:asciiTheme="minorEastAsia" w:eastAsiaTheme="minorEastAsia" w:hAnsiTheme="minorEastAsia" w:hint="eastAsia"/>
        </w:rPr>
        <w:t>控制柜接线完毕后应确保柜内无异物，并做好密封。</w:t>
      </w:r>
    </w:p>
    <w:p w14:paraId="7AEDFF9A" w14:textId="6675C250" w:rsidR="00973673" w:rsidRPr="00D80CBA" w:rsidRDefault="00973673" w:rsidP="00D80CBA">
      <w:pPr>
        <w:pStyle w:val="a9"/>
        <w:spacing w:beforeLines="0" w:before="0" w:afterLines="0" w:after="0"/>
        <w:outlineLvl w:val="9"/>
        <w:rPr>
          <w:rFonts w:asciiTheme="minorEastAsia" w:eastAsiaTheme="minorEastAsia" w:hAnsiTheme="minorEastAsia"/>
        </w:rPr>
      </w:pPr>
      <w:r w:rsidRPr="00D80CBA">
        <w:rPr>
          <w:rFonts w:asciiTheme="minorEastAsia" w:eastAsiaTheme="minorEastAsia" w:hAnsiTheme="minorEastAsia" w:hint="eastAsia"/>
        </w:rPr>
        <w:t>防护系统的安装应符合图样设计要求，各部件绝缘性能良好，防雷和接地系统安全、可靠。</w:t>
      </w:r>
    </w:p>
    <w:p w14:paraId="79311ECE" w14:textId="0774B48B" w:rsidR="0050681D" w:rsidRPr="00233953" w:rsidRDefault="00C36E17" w:rsidP="000F40D1">
      <w:pPr>
        <w:pStyle w:val="a7"/>
        <w:spacing w:before="312" w:after="312"/>
        <w:outlineLvl w:val="0"/>
      </w:pPr>
      <w:bookmarkStart w:id="88" w:name="_Toc157504491"/>
      <w:r>
        <w:rPr>
          <w:rFonts w:hint="eastAsia"/>
        </w:rPr>
        <w:t>安装验收</w:t>
      </w:r>
      <w:bookmarkStart w:id="89" w:name="_Toc26465675"/>
      <w:bookmarkEnd w:id="88"/>
    </w:p>
    <w:p w14:paraId="5E65F545" w14:textId="58EFE08E" w:rsidR="00E8272B" w:rsidRPr="001B47EE" w:rsidRDefault="00153CF4" w:rsidP="001B47EE">
      <w:pPr>
        <w:pStyle w:val="a8"/>
        <w:spacing w:beforeLines="0" w:afterLines="0"/>
        <w:outlineLvl w:val="1"/>
        <w:rPr>
          <w:rFonts w:ascii="宋体" w:eastAsia="宋体" w:hAnsi="宋体"/>
        </w:rPr>
      </w:pPr>
      <w:bookmarkStart w:id="90" w:name="_Toc157504492"/>
      <w:r w:rsidRPr="001B47EE">
        <w:rPr>
          <w:rFonts w:ascii="宋体" w:eastAsia="宋体" w:hAnsi="宋体" w:hint="eastAsia"/>
        </w:rPr>
        <w:t>风力发电机组</w:t>
      </w:r>
      <w:r w:rsidR="00E8272B" w:rsidRPr="001B47EE">
        <w:rPr>
          <w:rFonts w:ascii="宋体" w:eastAsia="宋体" w:hAnsi="宋体" w:hint="eastAsia"/>
        </w:rPr>
        <w:t>安装验收应由业主单位、施工单位、监理单位和整机制造单位协商成立验收小组，编制验收大纲并按大纲要求组织验收工作</w:t>
      </w:r>
      <w:r w:rsidR="000F40D1" w:rsidRPr="001B47EE">
        <w:rPr>
          <w:rFonts w:ascii="宋体" w:eastAsia="宋体" w:hAnsi="宋体" w:hint="eastAsia"/>
        </w:rPr>
        <w:t>。</w:t>
      </w:r>
      <w:r w:rsidR="00E8272B" w:rsidRPr="001B47EE">
        <w:rPr>
          <w:rFonts w:ascii="宋体" w:eastAsia="宋体" w:hAnsi="宋体" w:hint="eastAsia"/>
        </w:rPr>
        <w:t>验收合格后，</w:t>
      </w:r>
      <w:r w:rsidR="000F40D1" w:rsidRPr="001B47EE">
        <w:rPr>
          <w:rFonts w:ascii="宋体" w:eastAsia="宋体" w:hAnsi="宋体" w:hint="eastAsia"/>
        </w:rPr>
        <w:t>由</w:t>
      </w:r>
      <w:r w:rsidR="00E8272B" w:rsidRPr="001B47EE">
        <w:rPr>
          <w:rFonts w:ascii="宋体" w:eastAsia="宋体" w:hAnsi="宋体" w:hint="eastAsia"/>
        </w:rPr>
        <w:t>四方</w:t>
      </w:r>
      <w:r w:rsidR="00D26ECF" w:rsidRPr="001B47EE">
        <w:rPr>
          <w:rFonts w:ascii="宋体" w:eastAsia="宋体" w:hAnsi="宋体" w:hint="eastAsia"/>
        </w:rPr>
        <w:t>共同</w:t>
      </w:r>
      <w:r w:rsidR="00E8272B" w:rsidRPr="001B47EE">
        <w:rPr>
          <w:rFonts w:ascii="宋体" w:eastAsia="宋体" w:hAnsi="宋体" w:hint="eastAsia"/>
        </w:rPr>
        <w:t>签署验收证书。</w:t>
      </w:r>
      <w:bookmarkEnd w:id="90"/>
    </w:p>
    <w:p w14:paraId="1CC08B84" w14:textId="117EA9BB" w:rsidR="00253C2A" w:rsidRPr="001B47EE" w:rsidRDefault="00253C2A" w:rsidP="001B47EE">
      <w:pPr>
        <w:pStyle w:val="a8"/>
        <w:spacing w:beforeLines="0" w:afterLines="0"/>
        <w:outlineLvl w:val="1"/>
        <w:rPr>
          <w:rFonts w:ascii="宋体" w:eastAsia="宋体" w:hAnsi="宋体"/>
        </w:rPr>
      </w:pPr>
      <w:bookmarkStart w:id="91" w:name="_Toc157504493"/>
      <w:r w:rsidRPr="001B47EE">
        <w:rPr>
          <w:rFonts w:ascii="宋体" w:eastAsia="宋体" w:hAnsi="宋体" w:hint="eastAsia"/>
        </w:rPr>
        <w:t>风力发电机组安装验收前应准备相关验收仪器与工具，计量仪器应具有有效校准或标定证书，</w:t>
      </w:r>
      <w:r w:rsidR="0002553D" w:rsidRPr="001B47EE">
        <w:rPr>
          <w:rFonts w:ascii="宋体" w:eastAsia="宋体" w:hAnsi="宋体" w:hint="eastAsia"/>
        </w:rPr>
        <w:t>检验</w:t>
      </w:r>
      <w:r w:rsidRPr="001B47EE">
        <w:rPr>
          <w:rFonts w:ascii="宋体" w:eastAsia="宋体" w:hAnsi="宋体" w:hint="eastAsia"/>
        </w:rPr>
        <w:t>人员</w:t>
      </w:r>
      <w:r w:rsidR="0002553D" w:rsidRPr="001B47EE">
        <w:rPr>
          <w:rFonts w:ascii="宋体" w:eastAsia="宋体" w:hAnsi="宋体" w:hint="eastAsia"/>
        </w:rPr>
        <w:t>应具备相应</w:t>
      </w:r>
      <w:r w:rsidRPr="001B47EE">
        <w:rPr>
          <w:rFonts w:ascii="宋体" w:eastAsia="宋体" w:hAnsi="宋体" w:hint="eastAsia"/>
        </w:rPr>
        <w:t>资质。</w:t>
      </w:r>
      <w:bookmarkEnd w:id="91"/>
    </w:p>
    <w:p w14:paraId="45EE4FE4" w14:textId="58E5BA21" w:rsidR="00253C2A" w:rsidRPr="001B47EE" w:rsidRDefault="00253C2A" w:rsidP="001B47EE">
      <w:pPr>
        <w:pStyle w:val="a8"/>
        <w:spacing w:beforeLines="0" w:afterLines="0"/>
        <w:outlineLvl w:val="1"/>
        <w:rPr>
          <w:rFonts w:ascii="宋体" w:eastAsia="宋体" w:hAnsi="宋体"/>
        </w:rPr>
      </w:pPr>
      <w:bookmarkStart w:id="92" w:name="_Toc157504494"/>
      <w:r w:rsidRPr="001B47EE">
        <w:rPr>
          <w:rFonts w:ascii="宋体" w:eastAsia="宋体" w:hAnsi="宋体" w:hint="eastAsia"/>
        </w:rPr>
        <w:t>风力发电机组安装验收时，应</w:t>
      </w:r>
      <w:r w:rsidR="00970F3D" w:rsidRPr="001B47EE">
        <w:rPr>
          <w:rFonts w:ascii="宋体" w:eastAsia="宋体" w:hAnsi="宋体" w:hint="eastAsia"/>
        </w:rPr>
        <w:t>锁定风</w:t>
      </w:r>
      <w:r w:rsidRPr="001B47EE">
        <w:rPr>
          <w:rFonts w:ascii="宋体" w:eastAsia="宋体" w:hAnsi="宋体" w:hint="eastAsia"/>
        </w:rPr>
        <w:t>轮，风力发电机组处于停机状态。验收完成后，应</w:t>
      </w:r>
      <w:r w:rsidR="00970F3D" w:rsidRPr="001B47EE">
        <w:rPr>
          <w:rFonts w:ascii="宋体" w:eastAsia="宋体" w:hAnsi="宋体" w:hint="eastAsia"/>
        </w:rPr>
        <w:t>清理作业工作面，松开风</w:t>
      </w:r>
      <w:r w:rsidRPr="001B47EE">
        <w:rPr>
          <w:rFonts w:ascii="宋体" w:eastAsia="宋体" w:hAnsi="宋体" w:hint="eastAsia"/>
        </w:rPr>
        <w:t>轮锁定销。</w:t>
      </w:r>
      <w:bookmarkEnd w:id="92"/>
    </w:p>
    <w:p w14:paraId="31CF3A1C" w14:textId="7A321DDC" w:rsidR="00E314E7" w:rsidRDefault="00E314E7" w:rsidP="001B47EE">
      <w:pPr>
        <w:pStyle w:val="a8"/>
        <w:spacing w:beforeLines="0" w:afterLines="0"/>
        <w:outlineLvl w:val="1"/>
        <w:rPr>
          <w:rFonts w:asciiTheme="minorEastAsia" w:eastAsiaTheme="minorEastAsia" w:hAnsiTheme="minorEastAsia"/>
        </w:rPr>
      </w:pPr>
      <w:bookmarkStart w:id="93" w:name="_Toc157504495"/>
      <w:r w:rsidRPr="001B47EE">
        <w:rPr>
          <w:rFonts w:ascii="宋体" w:eastAsia="宋体" w:hAnsi="宋体" w:hint="eastAsia"/>
        </w:rPr>
        <w:t>整机验收按照GB/T 2031</w:t>
      </w:r>
      <w:r w:rsidRPr="001B47EE">
        <w:rPr>
          <w:rFonts w:ascii="宋体" w:eastAsia="宋体" w:hAnsi="宋体"/>
        </w:rPr>
        <w:t>9</w:t>
      </w:r>
      <w:r w:rsidRPr="001B47EE">
        <w:rPr>
          <w:rFonts w:ascii="宋体" w:eastAsia="宋体" w:hAnsi="宋体" w:hint="eastAsia"/>
        </w:rPr>
        <w:t>、GB/T 51121和DL/T 5191规定的内容进行，包括文件检查、工器具检查、风力发电机组部件进场检查、机组安装检查和机组接线检查。</w:t>
      </w:r>
      <w:bookmarkEnd w:id="93"/>
      <w:r w:rsidRPr="00393743">
        <w:rPr>
          <w:rFonts w:asciiTheme="minorEastAsia" w:eastAsiaTheme="minorEastAsia" w:hAnsiTheme="minorEastAsia" w:hint="eastAsia"/>
        </w:rPr>
        <w:t xml:space="preserve"> </w:t>
      </w:r>
      <w:bookmarkStart w:id="94" w:name="_bookmark8"/>
      <w:bookmarkStart w:id="95" w:name="_Toc28175019"/>
      <w:bookmarkStart w:id="96" w:name="_Toc29383819"/>
      <w:bookmarkStart w:id="97" w:name="_Toc355701736"/>
      <w:bookmarkStart w:id="98" w:name="_Toc355704243"/>
      <w:bookmarkStart w:id="99" w:name="_Toc356574480"/>
      <w:bookmarkStart w:id="100" w:name="_Toc356804042"/>
      <w:bookmarkEnd w:id="94"/>
      <w:bookmarkEnd w:id="95"/>
      <w:bookmarkEnd w:id="96"/>
      <w:bookmarkEnd w:id="97"/>
      <w:bookmarkEnd w:id="98"/>
      <w:bookmarkEnd w:id="99"/>
      <w:bookmarkEnd w:id="100"/>
    </w:p>
    <w:p w14:paraId="380DBFEC" w14:textId="3ADC1B04" w:rsidR="00E65C8B" w:rsidRPr="001B47EE" w:rsidRDefault="007307BE" w:rsidP="001B47EE">
      <w:pPr>
        <w:pStyle w:val="a8"/>
        <w:spacing w:beforeLines="0" w:afterLines="0"/>
        <w:outlineLvl w:val="1"/>
        <w:rPr>
          <w:rFonts w:ascii="宋体" w:eastAsia="宋体" w:hAnsi="宋体"/>
        </w:rPr>
      </w:pPr>
      <w:bookmarkStart w:id="101" w:name="_Toc157504496"/>
      <w:bookmarkEnd w:id="89"/>
      <w:r w:rsidRPr="001B47EE">
        <w:rPr>
          <w:rFonts w:ascii="宋体" w:eastAsia="宋体" w:hAnsi="宋体" w:hint="eastAsia"/>
        </w:rPr>
        <w:t>针对验收不通过项</w:t>
      </w:r>
      <w:r w:rsidR="00E65C8B" w:rsidRPr="001B47EE">
        <w:rPr>
          <w:rFonts w:ascii="宋体" w:eastAsia="宋体" w:hAnsi="宋体" w:hint="eastAsia"/>
        </w:rPr>
        <w:t>，施工单位应在规定期限内完成整改并重新进行验收。</w:t>
      </w:r>
      <w:bookmarkEnd w:id="101"/>
    </w:p>
    <w:p w14:paraId="291059D5" w14:textId="77777777" w:rsidR="00F34B99" w:rsidRPr="0075177C" w:rsidRDefault="006D1574" w:rsidP="006D1574">
      <w:pPr>
        <w:pStyle w:val="afffffff5"/>
        <w:framePr w:wrap="around"/>
      </w:pPr>
      <w:r w:rsidRPr="009137C8">
        <w:t>_________________________________</w:t>
      </w:r>
    </w:p>
    <w:sectPr w:rsidR="00F34B99" w:rsidRPr="0075177C" w:rsidSect="00F34B99">
      <w:headerReference w:type="default" r:id="rId12"/>
      <w:footerReference w:type="default" r:id="rId13"/>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60428" w14:textId="77777777" w:rsidR="00864E89" w:rsidRDefault="00864E89">
      <w:r>
        <w:separator/>
      </w:r>
    </w:p>
  </w:endnote>
  <w:endnote w:type="continuationSeparator" w:id="0">
    <w:p w14:paraId="6DF0D7E4" w14:textId="77777777" w:rsidR="00864E89" w:rsidRDefault="0086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FB433" w14:textId="186B4D46" w:rsidR="009051B6" w:rsidRDefault="009051B6">
    <w:pPr>
      <w:pStyle w:val="afff7"/>
    </w:pPr>
    <w:r>
      <w:rPr>
        <w:rFonts w:hint="eastAsia"/>
      </w:rPr>
      <w:t>I</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AB8F6" w14:textId="53D1BBA6" w:rsidR="002F7111" w:rsidRDefault="009051B6" w:rsidP="009051B6">
    <w:pPr>
      <w:pStyle w:val="afff"/>
    </w:pPr>
    <w:r>
      <w:t>II</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7E10A" w14:textId="351E08CD" w:rsidR="002F7111" w:rsidRDefault="002F7111" w:rsidP="006D1574">
    <w:pPr>
      <w:pStyle w:val="afff"/>
    </w:pPr>
    <w:r>
      <w:fldChar w:fldCharType="begin"/>
    </w:r>
    <w:r>
      <w:instrText xml:space="preserve"> PAGE  \* MERGEFORMAT </w:instrText>
    </w:r>
    <w:r>
      <w:fldChar w:fldCharType="separate"/>
    </w:r>
    <w:r w:rsidR="004B30B3">
      <w:rPr>
        <w:noProof/>
      </w:rPr>
      <w:t>10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614C5" w14:textId="77777777" w:rsidR="00864E89" w:rsidRDefault="00864E89">
      <w:r>
        <w:separator/>
      </w:r>
    </w:p>
  </w:footnote>
  <w:footnote w:type="continuationSeparator" w:id="0">
    <w:p w14:paraId="7945B851" w14:textId="77777777" w:rsidR="00864E89" w:rsidRDefault="00864E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1FBBC" w14:textId="2FA154D4" w:rsidR="002F7111" w:rsidRDefault="00B23DE4" w:rsidP="00C775F6">
    <w:pPr>
      <w:pStyle w:val="afff0"/>
      <w:spacing w:before="120"/>
      <w:ind w:firstLine="420"/>
    </w:pPr>
    <w:r>
      <w:rPr>
        <w:rFonts w:hint="eastAsia"/>
      </w:rPr>
      <w:t>D</w:t>
    </w:r>
    <w:r w:rsidR="002F7111">
      <w:rPr>
        <w:rFonts w:hint="eastAsia"/>
      </w:rPr>
      <w:t>B</w:t>
    </w:r>
    <w:r w:rsidR="002F7111">
      <w:t>/T XXXXX</w:t>
    </w:r>
    <w:r w:rsidR="002F7111">
      <w:t>—</w:t>
    </w:r>
    <w:r w:rsidR="002F7111">
      <w:t>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1BF3C" w14:textId="79500D9C" w:rsidR="002F7111" w:rsidRDefault="00A62AED" w:rsidP="00F34B99">
    <w:pPr>
      <w:pStyle w:val="afff0"/>
    </w:pPr>
    <w:r>
      <w:rPr>
        <w:rFonts w:hint="eastAsia"/>
      </w:rPr>
      <w:t>D</w:t>
    </w:r>
    <w:r w:rsidR="002F7111">
      <w:t>B/T XXXXX</w:t>
    </w:r>
    <w:r w:rsidR="002F7111">
      <w:t>—</w:t>
    </w:r>
    <w:r w:rsidR="002F7111">
      <w:t>XXXX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87406A2"/>
    <w:multiLevelType w:val="hybridMultilevel"/>
    <w:tmpl w:val="3E9690B0"/>
    <w:lvl w:ilvl="0" w:tplc="45BEEE56">
      <w:start w:val="1"/>
      <w:numFmt w:val="none"/>
      <w:pStyle w:val="a0"/>
      <w:lvlText w:val="%1示例"/>
      <w:lvlJc w:val="left"/>
      <w:pPr>
        <w:tabs>
          <w:tab w:val="num" w:pos="1140"/>
        </w:tabs>
        <w:ind w:left="2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8763CC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93C6778"/>
    <w:multiLevelType w:val="multilevel"/>
    <w:tmpl w:val="4BD45F30"/>
    <w:lvl w:ilvl="0">
      <w:start w:val="1"/>
      <w:numFmt w:val="decimal"/>
      <w:lvlRestart w:val="0"/>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68FAB4E2"/>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pStyle w:val="a3"/>
      <w:lvlText w:val="%6."/>
      <w:lvlJc w:val="right"/>
      <w:pPr>
        <w:tabs>
          <w:tab w:val="num" w:pos="363"/>
        </w:tabs>
        <w:ind w:left="0" w:firstLine="363"/>
      </w:pPr>
      <w:rPr>
        <w:rFonts w:hint="eastAsia"/>
      </w:rPr>
    </w:lvl>
    <w:lvl w:ilvl="6">
      <w:start w:val="1"/>
      <w:numFmt w:val="decimal"/>
      <w:pStyle w:val="a4"/>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DDE2B46"/>
    <w:multiLevelType w:val="multilevel"/>
    <w:tmpl w:val="6978C306"/>
    <w:lvl w:ilvl="0">
      <w:start w:val="1"/>
      <w:numFmt w:val="lowerLetter"/>
      <w:pStyle w:val="a5"/>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6" w15:restartNumberingAfterBreak="0">
    <w:nsid w:val="1DBF583A"/>
    <w:multiLevelType w:val="multilevel"/>
    <w:tmpl w:val="F8D0F384"/>
    <w:lvl w:ilvl="0">
      <w:start w:val="1"/>
      <w:numFmt w:val="decimal"/>
      <w:lvlRestart w:val="0"/>
      <w:pStyle w:val="a6"/>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15:restartNumberingAfterBreak="0">
    <w:nsid w:val="1FA66237"/>
    <w:multiLevelType w:val="multilevel"/>
    <w:tmpl w:val="8E6C339E"/>
    <w:styleLink w:val="2"/>
    <w:lvl w:ilvl="0">
      <w:start w:val="1"/>
      <w:numFmt w:val="decimal"/>
      <w:lvlText w:val="%1"/>
      <w:lvlJc w:val="left"/>
      <w:pPr>
        <w:ind w:left="1276" w:hanging="425"/>
      </w:pPr>
      <w:rPr>
        <w:rFonts w:hint="eastAsia"/>
      </w:rPr>
    </w:lvl>
    <w:lvl w:ilvl="1">
      <w:start w:val="1"/>
      <w:numFmt w:val="decimal"/>
      <w:lvlText w:val="%1.%2"/>
      <w:lvlJc w:val="left"/>
      <w:pPr>
        <w:ind w:left="1843" w:hanging="567"/>
      </w:pPr>
      <w:rPr>
        <w:rFonts w:hint="eastAsia"/>
      </w:rPr>
    </w:lvl>
    <w:lvl w:ilvl="2">
      <w:start w:val="1"/>
      <w:numFmt w:val="decimal"/>
      <w:lvlText w:val="%1.%2.%3"/>
      <w:lvlJc w:val="left"/>
      <w:pPr>
        <w:ind w:left="2269" w:hanging="567"/>
      </w:pPr>
      <w:rPr>
        <w:rFonts w:eastAsia="宋体" w:hint="eastAsia"/>
        <w:sz w:val="20"/>
      </w:rPr>
    </w:lvl>
    <w:lvl w:ilvl="3">
      <w:start w:val="1"/>
      <w:numFmt w:val="decimal"/>
      <w:lvlText w:val="%1.%2.%3.%4"/>
      <w:lvlJc w:val="left"/>
      <w:pPr>
        <w:ind w:left="2835" w:hanging="708"/>
      </w:pPr>
      <w:rPr>
        <w:rFonts w:hint="eastAsia"/>
      </w:rPr>
    </w:lvl>
    <w:lvl w:ilvl="4">
      <w:start w:val="1"/>
      <w:numFmt w:val="decimal"/>
      <w:lvlText w:val="%1.%2.%3.%4.%5"/>
      <w:lvlJc w:val="left"/>
      <w:pPr>
        <w:ind w:left="3402" w:hanging="850"/>
      </w:pPr>
      <w:rPr>
        <w:rFonts w:hint="eastAsia"/>
      </w:rPr>
    </w:lvl>
    <w:lvl w:ilvl="5">
      <w:start w:val="1"/>
      <w:numFmt w:val="decimal"/>
      <w:lvlText w:val="%1.%2.%3.%4.%5.%6"/>
      <w:lvlJc w:val="left"/>
      <w:pPr>
        <w:ind w:left="4111" w:hanging="1134"/>
      </w:pPr>
      <w:rPr>
        <w:rFonts w:hint="eastAsia"/>
      </w:rPr>
    </w:lvl>
    <w:lvl w:ilvl="6">
      <w:start w:val="1"/>
      <w:numFmt w:val="decimal"/>
      <w:lvlText w:val="%1.%2.%3.%4.%5.%6.%7"/>
      <w:lvlJc w:val="left"/>
      <w:pPr>
        <w:ind w:left="4678" w:hanging="1276"/>
      </w:pPr>
      <w:rPr>
        <w:rFonts w:hint="eastAsia"/>
      </w:rPr>
    </w:lvl>
    <w:lvl w:ilvl="7">
      <w:start w:val="1"/>
      <w:numFmt w:val="decimal"/>
      <w:lvlText w:val="%1.%2.%3.%4.%5.%6.%7.%8"/>
      <w:lvlJc w:val="left"/>
      <w:pPr>
        <w:ind w:left="5245" w:hanging="1418"/>
      </w:pPr>
      <w:rPr>
        <w:rFonts w:hint="eastAsia"/>
      </w:rPr>
    </w:lvl>
    <w:lvl w:ilvl="8">
      <w:start w:val="1"/>
      <w:numFmt w:val="decimal"/>
      <w:lvlText w:val="%1.%2.%3.%4.%5.%6.%7.%8.%9"/>
      <w:lvlJc w:val="left"/>
      <w:pPr>
        <w:ind w:left="5953" w:hanging="1700"/>
      </w:pPr>
      <w:rPr>
        <w:rFonts w:hint="eastAsia"/>
      </w:rPr>
    </w:lvl>
  </w:abstractNum>
  <w:abstractNum w:abstractNumId="8" w15:restartNumberingAfterBreak="0">
    <w:nsid w:val="1FC91163"/>
    <w:multiLevelType w:val="multilevel"/>
    <w:tmpl w:val="45C051C8"/>
    <w:lvl w:ilvl="0">
      <w:start w:val="1"/>
      <w:numFmt w:val="decimal"/>
      <w:pStyle w:val="a7"/>
      <w:suff w:val="nothing"/>
      <w:lvlText w:val="%1　"/>
      <w:lvlJc w:val="left"/>
      <w:pPr>
        <w:ind w:left="0" w:firstLine="0"/>
      </w:pPr>
      <w:rPr>
        <w:rFonts w:ascii="黑体" w:eastAsia="黑体" w:hAnsi="Times New Roman" w:hint="eastAsia"/>
        <w:b w:val="0"/>
        <w:i w:val="0"/>
        <w:sz w:val="21"/>
        <w:szCs w:val="21"/>
      </w:rPr>
    </w:lvl>
    <w:lvl w:ilvl="1">
      <w:start w:val="1"/>
      <w:numFmt w:val="decimal"/>
      <w:pStyle w:val="a8"/>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em w:val="none"/>
      </w:rPr>
    </w:lvl>
    <w:lvl w:ilvl="2">
      <w:start w:val="1"/>
      <w:numFmt w:val="decimal"/>
      <w:pStyle w:val="a9"/>
      <w:suff w:val="nothing"/>
      <w:lvlText w:val="%1.%2.%3　"/>
      <w:lvlJc w:val="left"/>
      <w:pPr>
        <w:ind w:left="0" w:firstLine="0"/>
      </w:pPr>
      <w:rPr>
        <w:rFonts w:ascii="黑体" w:eastAsia="黑体" w:hAnsi="黑体"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264A17CC"/>
    <w:multiLevelType w:val="hybridMultilevel"/>
    <w:tmpl w:val="2EE2F5EA"/>
    <w:lvl w:ilvl="0" w:tplc="592EA186">
      <w:start w:val="1"/>
      <w:numFmt w:val="none"/>
      <w:lvlRestart w:val="0"/>
      <w:pStyle w:val="aa"/>
      <w:lvlText w:val="表"/>
      <w:lvlJc w:val="left"/>
      <w:pPr>
        <w:tabs>
          <w:tab w:val="num" w:pos="360"/>
        </w:tabs>
        <w:ind w:left="0" w:firstLine="0"/>
      </w:pPr>
      <w:rPr>
        <w:rFonts w:ascii="宋体" w:eastAsia="宋体" w:hint="eastAsia"/>
        <w:b w:val="0"/>
        <w:i w:val="0"/>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215617"/>
    <w:multiLevelType w:val="multilevel"/>
    <w:tmpl w:val="5540EEA8"/>
    <w:lvl w:ilvl="0">
      <w:start w:val="1"/>
      <w:numFmt w:val="decimal"/>
      <w:pStyle w:val="af"/>
      <w:lvlText w:val="0.%1"/>
      <w:lvlJc w:val="left"/>
      <w:pPr>
        <w:tabs>
          <w:tab w:val="num" w:pos="360"/>
        </w:tabs>
        <w:ind w:left="0" w:firstLine="0"/>
      </w:pPr>
      <w:rPr>
        <w:rFonts w:ascii="黑体" w:eastAsia="黑体" w:hAnsi="Times New Roman" w:hint="eastAsia"/>
        <w:b/>
        <w:i w:val="0"/>
        <w:sz w:val="21"/>
      </w:rPr>
    </w:lvl>
    <w:lvl w:ilvl="1">
      <w:start w:val="1"/>
      <w:numFmt w:val="decimal"/>
      <w:pStyle w:val="af"/>
      <w:lvlText w:val="0.%1.%2"/>
      <w:lvlJc w:val="left"/>
      <w:pPr>
        <w:tabs>
          <w:tab w:val="num" w:pos="720"/>
        </w:tabs>
        <w:ind w:left="0" w:firstLine="0"/>
      </w:pPr>
      <w:rPr>
        <w:rFonts w:ascii="黑体" w:eastAsia="黑体" w:hAnsi="Times New Roman" w:hint="eastAsia"/>
        <w:b/>
        <w:i w:val="0"/>
        <w:sz w:val="21"/>
      </w:rPr>
    </w:lvl>
    <w:lvl w:ilvl="2">
      <w:start w:val="1"/>
      <w:numFmt w:val="decimal"/>
      <w:lvlText w:val="0.%2.%3"/>
      <w:lvlJc w:val="left"/>
      <w:pPr>
        <w:tabs>
          <w:tab w:val="num" w:pos="720"/>
        </w:tabs>
        <w:ind w:left="0" w:firstLine="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3" w15:restartNumberingAfterBreak="0">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4" w15:restartNumberingAfterBreak="0">
    <w:nsid w:val="41A64E98"/>
    <w:multiLevelType w:val="multilevel"/>
    <w:tmpl w:val="27CE8BEC"/>
    <w:lvl w:ilvl="0">
      <w:start w:val="1"/>
      <w:numFmt w:val="decimal"/>
      <w:pStyle w:val="af1"/>
      <w:lvlText w:val="0.%1"/>
      <w:lvlJc w:val="left"/>
      <w:pPr>
        <w:tabs>
          <w:tab w:val="num" w:pos="360"/>
        </w:tabs>
        <w:ind w:left="0" w:firstLine="0"/>
      </w:pPr>
      <w:rPr>
        <w:rFonts w:ascii="宋体" w:eastAsia="宋体" w:hAnsi="Times New Roman" w:hint="eastAsia"/>
        <w:b/>
        <w:i w:val="0"/>
        <w:sz w:val="21"/>
      </w:rPr>
    </w:lvl>
    <w:lvl w:ilvl="1">
      <w:start w:val="1"/>
      <w:numFmt w:val="decimal"/>
      <w:lvlText w:val="0.%1.%2"/>
      <w:lvlJc w:val="left"/>
      <w:pPr>
        <w:tabs>
          <w:tab w:val="num" w:pos="720"/>
        </w:tabs>
        <w:ind w:left="0" w:firstLine="0"/>
      </w:pPr>
      <w:rPr>
        <w:rFonts w:ascii="黑体" w:eastAsia="黑体" w:hAnsi="Times New Roman" w:hint="eastAsia"/>
        <w:b/>
        <w:i w:val="0"/>
        <w:sz w:val="21"/>
      </w:rPr>
    </w:lvl>
    <w:lvl w:ilvl="2">
      <w:start w:val="1"/>
      <w:numFmt w:val="decimal"/>
      <w:lvlText w:val="0.%2.%3  "/>
      <w:lvlJc w:val="left"/>
      <w:pPr>
        <w:tabs>
          <w:tab w:val="num" w:pos="-31680"/>
        </w:tabs>
        <w:ind w:left="-32767" w:firstLine="0"/>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5" w15:restartNumberingAfterBreak="0">
    <w:nsid w:val="44C50F90"/>
    <w:multiLevelType w:val="multilevel"/>
    <w:tmpl w:val="781C5910"/>
    <w:lvl w:ilvl="0">
      <w:start w:val="1"/>
      <w:numFmt w:val="lowerLetter"/>
      <w:lvlRestart w:val="0"/>
      <w:pStyle w:val="af2"/>
      <w:lvlText w:val="%1)"/>
      <w:lvlJc w:val="left"/>
      <w:pPr>
        <w:tabs>
          <w:tab w:val="num" w:pos="839"/>
        </w:tabs>
        <w:ind w:left="839"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z w:val="20"/>
      </w:rPr>
    </w:lvl>
    <w:lvl w:ilvl="2">
      <w:start w:val="1"/>
      <w:numFmt w:val="decimal"/>
      <w:pStyle w:val="af3"/>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6" w15:restartNumberingAfterBreak="0">
    <w:nsid w:val="4B733A5F"/>
    <w:multiLevelType w:val="multilevel"/>
    <w:tmpl w:val="2894FF02"/>
    <w:lvl w:ilvl="0">
      <w:start w:val="1"/>
      <w:numFmt w:val="decimal"/>
      <w:lvlRestart w:val="0"/>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7" w15:restartNumberingAfterBreak="0">
    <w:nsid w:val="4B9B3799"/>
    <w:multiLevelType w:val="hybridMultilevel"/>
    <w:tmpl w:val="ED28BBEC"/>
    <w:lvl w:ilvl="0" w:tplc="8710DAD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8" w15:restartNumberingAfterBreak="0">
    <w:nsid w:val="557C2AF5"/>
    <w:multiLevelType w:val="multilevel"/>
    <w:tmpl w:val="5AB41562"/>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55E02EF4"/>
    <w:multiLevelType w:val="hybridMultilevel"/>
    <w:tmpl w:val="09CE5E9A"/>
    <w:lvl w:ilvl="0" w:tplc="FFFFFFFF">
      <w:start w:val="1"/>
      <w:numFmt w:val="decimal"/>
      <w:pStyle w:val="af6"/>
      <w:lvlText w:val="图%1"/>
      <w:lvlJc w:val="left"/>
      <w:pPr>
        <w:tabs>
          <w:tab w:val="num" w:pos="360"/>
        </w:tabs>
        <w:ind w:left="0" w:firstLine="0"/>
      </w:pPr>
      <w:rPr>
        <w:rFonts w:ascii="黑体" w:eastAsia="黑体" w:hint="eastAsia"/>
        <w:b/>
        <w:i w:val="0"/>
        <w:sz w:val="20"/>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60B55DC2"/>
    <w:multiLevelType w:val="multilevel"/>
    <w:tmpl w:val="9DCC486E"/>
    <w:lvl w:ilvl="0">
      <w:start w:val="1"/>
      <w:numFmt w:val="upperLetter"/>
      <w:pStyle w:val="af7"/>
      <w:lvlText w:val="%1"/>
      <w:lvlJc w:val="left"/>
      <w:pPr>
        <w:tabs>
          <w:tab w:val="num" w:pos="0"/>
        </w:tabs>
        <w:ind w:left="0" w:hanging="425"/>
      </w:pPr>
      <w:rPr>
        <w:rFonts w:hint="eastAsia"/>
      </w:rPr>
    </w:lvl>
    <w:lvl w:ilvl="1">
      <w:start w:val="1"/>
      <w:numFmt w:val="decimal"/>
      <w:pStyle w:val="af7"/>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1" w15:restartNumberingAfterBreak="0">
    <w:nsid w:val="646260FA"/>
    <w:multiLevelType w:val="multilevel"/>
    <w:tmpl w:val="4F2011E8"/>
    <w:lvl w:ilvl="0">
      <w:start w:val="1"/>
      <w:numFmt w:val="decimal"/>
      <w:pStyle w:val="af8"/>
      <w:suff w:val="nothing"/>
      <w:lvlText w:val="表%1　"/>
      <w:lvlJc w:val="left"/>
      <w:pPr>
        <w:ind w:left="397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57D3FBC"/>
    <w:multiLevelType w:val="multilevel"/>
    <w:tmpl w:val="95FA0F16"/>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662B5F7E"/>
    <w:multiLevelType w:val="hybridMultilevel"/>
    <w:tmpl w:val="3D4E409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5"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6" w15:restartNumberingAfterBreak="0">
    <w:nsid w:val="763A6836"/>
    <w:multiLevelType w:val="multilevel"/>
    <w:tmpl w:val="667C051A"/>
    <w:lvl w:ilvl="0">
      <w:start w:val="1"/>
      <w:numFmt w:val="none"/>
      <w:pStyle w:val="aff2"/>
      <w:suff w:val="nothing"/>
      <w:lvlText w:val=""/>
      <w:lvlJc w:val="left"/>
      <w:pPr>
        <w:ind w:left="0" w:firstLine="0"/>
      </w:pPr>
      <w:rPr>
        <w:rFonts w:ascii="黑体" w:eastAsia="黑体" w:hAnsi="Times New Roman" w:hint="eastAsia"/>
        <w:b/>
        <w:i w:val="0"/>
        <w:sz w:val="28"/>
      </w:rPr>
    </w:lvl>
    <w:lvl w:ilvl="1">
      <w:start w:val="1"/>
      <w:numFmt w:val="decimal"/>
      <w:pStyle w:val="aff3"/>
      <w:suff w:val="nothing"/>
      <w:lvlText w:val="%1%2 "/>
      <w:lvlJc w:val="left"/>
      <w:pPr>
        <w:ind w:left="0" w:firstLine="0"/>
      </w:pPr>
      <w:rPr>
        <w:rFonts w:ascii="黑体" w:eastAsia="黑体" w:hAnsi="Times New Roman" w:hint="eastAsia"/>
        <w:b/>
        <w:i w:val="0"/>
        <w:sz w:val="28"/>
      </w:rPr>
    </w:lvl>
    <w:lvl w:ilvl="2">
      <w:start w:val="1"/>
      <w:numFmt w:val="decimal"/>
      <w:pStyle w:val="aff4"/>
      <w:suff w:val="nothing"/>
      <w:lvlText w:val="%1%2.%3　"/>
      <w:lvlJc w:val="left"/>
      <w:pPr>
        <w:ind w:left="0" w:firstLine="0"/>
      </w:pPr>
      <w:rPr>
        <w:rFonts w:ascii="黑体" w:eastAsia="黑体" w:hAnsi="Times New Roman" w:hint="eastAsia"/>
        <w:b/>
        <w:i w:val="0"/>
        <w:sz w:val="21"/>
      </w:rPr>
    </w:lvl>
    <w:lvl w:ilvl="3">
      <w:start w:val="1"/>
      <w:numFmt w:val="decimal"/>
      <w:pStyle w:val="aff5"/>
      <w:suff w:val="nothing"/>
      <w:lvlText w:val="%1%2.%3.%4　"/>
      <w:lvlJc w:val="left"/>
      <w:pPr>
        <w:ind w:left="0" w:firstLine="0"/>
      </w:pPr>
      <w:rPr>
        <w:rFonts w:ascii="黑体" w:eastAsia="黑体" w:hAnsi="Times New Roman" w:hint="eastAsia"/>
        <w:b/>
        <w:i w:val="0"/>
        <w:sz w:val="21"/>
      </w:rPr>
    </w:lvl>
    <w:lvl w:ilvl="4">
      <w:start w:val="1"/>
      <w:numFmt w:val="decimal"/>
      <w:pStyle w:val="aff6"/>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7"/>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8"/>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9"/>
      <w:lvlText w:val="    %1%8"/>
      <w:lvlJc w:val="left"/>
      <w:pPr>
        <w:tabs>
          <w:tab w:val="num" w:pos="720"/>
        </w:tabs>
        <w:ind w:left="0" w:firstLine="0"/>
      </w:pPr>
      <w:rPr>
        <w:rFonts w:ascii="黑体" w:eastAsia="黑体" w:hint="eastAsia"/>
        <w:b/>
        <w:i w:val="0"/>
        <w:sz w:val="21"/>
      </w:rPr>
    </w:lvl>
    <w:lvl w:ilvl="8">
      <w:start w:val="1"/>
      <w:numFmt w:val="decimal"/>
      <w:lvlRestart w:val="2"/>
      <w:pStyle w:val="aff2"/>
      <w:lvlText w:val="%2.0.%9"/>
      <w:lvlJc w:val="left"/>
      <w:pPr>
        <w:tabs>
          <w:tab w:val="num" w:pos="720"/>
        </w:tabs>
        <w:ind w:left="0" w:firstLine="0"/>
      </w:pPr>
      <w:rPr>
        <w:rFonts w:ascii="黑体" w:eastAsia="黑体" w:hAnsi="华文细黑" w:hint="eastAsia"/>
        <w:b/>
        <w:i w:val="0"/>
        <w:sz w:val="21"/>
      </w:rPr>
    </w:lvl>
  </w:abstractNum>
  <w:abstractNum w:abstractNumId="27" w15:restartNumberingAfterBreak="0">
    <w:nsid w:val="79A201FD"/>
    <w:multiLevelType w:val="hybridMultilevel"/>
    <w:tmpl w:val="154E9D1E"/>
    <w:lvl w:ilvl="0" w:tplc="CB6CA5D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C343107"/>
    <w:multiLevelType w:val="hybridMultilevel"/>
    <w:tmpl w:val="F628272E"/>
    <w:lvl w:ilvl="0" w:tplc="A544D5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25"/>
  </w:num>
  <w:num w:numId="3">
    <w:abstractNumId w:val="0"/>
  </w:num>
  <w:num w:numId="4">
    <w:abstractNumId w:val="11"/>
  </w:num>
  <w:num w:numId="5">
    <w:abstractNumId w:val="6"/>
  </w:num>
  <w:num w:numId="6">
    <w:abstractNumId w:val="16"/>
  </w:num>
  <w:num w:numId="7">
    <w:abstractNumId w:val="20"/>
  </w:num>
  <w:num w:numId="8">
    <w:abstractNumId w:val="10"/>
  </w:num>
  <w:num w:numId="9">
    <w:abstractNumId w:val="22"/>
  </w:num>
  <w:num w:numId="10">
    <w:abstractNumId w:val="24"/>
  </w:num>
  <w:num w:numId="11">
    <w:abstractNumId w:val="3"/>
  </w:num>
  <w:num w:numId="12">
    <w:abstractNumId w:val="13"/>
  </w:num>
  <w:num w:numId="13">
    <w:abstractNumId w:val="5"/>
  </w:num>
  <w:num w:numId="14">
    <w:abstractNumId w:val="21"/>
  </w:num>
  <w:num w:numId="15">
    <w:abstractNumId w:val="18"/>
  </w:num>
  <w:num w:numId="16">
    <w:abstractNumId w:val="15"/>
  </w:num>
  <w:num w:numId="17">
    <w:abstractNumId w:val="8"/>
  </w:num>
  <w:num w:numId="18">
    <w:abstractNumId w:val="14"/>
  </w:num>
  <w:num w:numId="19">
    <w:abstractNumId w:val="12"/>
  </w:num>
  <w:num w:numId="20">
    <w:abstractNumId w:val="26"/>
  </w:num>
  <w:num w:numId="21">
    <w:abstractNumId w:val="1"/>
  </w:num>
  <w:num w:numId="22">
    <w:abstractNumId w:val="9"/>
  </w:num>
  <w:num w:numId="23">
    <w:abstractNumId w:val="19"/>
  </w:num>
  <w:num w:numId="24">
    <w:abstractNumId w:val="7"/>
  </w:num>
  <w:num w:numId="25">
    <w:abstractNumId w:val="28"/>
  </w:num>
  <w:num w:numId="26">
    <w:abstractNumId w:val="17"/>
  </w:num>
  <w:num w:numId="27">
    <w:abstractNumId w:val="23"/>
  </w:num>
  <w:num w:numId="28">
    <w:abstractNumId w:val="2"/>
  </w:num>
  <w:num w:numId="29">
    <w:abstractNumId w:val="8"/>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27"/>
  </w:num>
  <w:num w:numId="45">
    <w:abstractNumId w:val="8"/>
  </w:num>
  <w:num w:numId="46">
    <w:abstractNumId w:val="8"/>
  </w:num>
  <w:num w:numId="47">
    <w:abstractNumId w:val="8"/>
  </w:num>
  <w:num w:numId="48">
    <w:abstractNumId w:val="8"/>
  </w:num>
  <w:num w:numId="49">
    <w:abstractNumId w:val="8"/>
  </w:num>
  <w:num w:numId="5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05D9"/>
    <w:rsid w:val="00000809"/>
    <w:rsid w:val="0000185F"/>
    <w:rsid w:val="00002462"/>
    <w:rsid w:val="00003BEE"/>
    <w:rsid w:val="00003EF3"/>
    <w:rsid w:val="0000425E"/>
    <w:rsid w:val="0000586F"/>
    <w:rsid w:val="00007226"/>
    <w:rsid w:val="00010F19"/>
    <w:rsid w:val="00011FFF"/>
    <w:rsid w:val="000121AD"/>
    <w:rsid w:val="00012201"/>
    <w:rsid w:val="00012FAF"/>
    <w:rsid w:val="00013971"/>
    <w:rsid w:val="00013D78"/>
    <w:rsid w:val="00013D86"/>
    <w:rsid w:val="00013E02"/>
    <w:rsid w:val="0001472D"/>
    <w:rsid w:val="000167D4"/>
    <w:rsid w:val="000169F2"/>
    <w:rsid w:val="00016D47"/>
    <w:rsid w:val="0001758C"/>
    <w:rsid w:val="00017C37"/>
    <w:rsid w:val="0002143C"/>
    <w:rsid w:val="00022A9A"/>
    <w:rsid w:val="00022DC1"/>
    <w:rsid w:val="000240B2"/>
    <w:rsid w:val="0002553D"/>
    <w:rsid w:val="000257D7"/>
    <w:rsid w:val="00025A65"/>
    <w:rsid w:val="00026C31"/>
    <w:rsid w:val="0002704E"/>
    <w:rsid w:val="00027280"/>
    <w:rsid w:val="0003089C"/>
    <w:rsid w:val="00031107"/>
    <w:rsid w:val="00031F9C"/>
    <w:rsid w:val="000320A7"/>
    <w:rsid w:val="00033170"/>
    <w:rsid w:val="00033307"/>
    <w:rsid w:val="00034A01"/>
    <w:rsid w:val="00035016"/>
    <w:rsid w:val="0003575F"/>
    <w:rsid w:val="00035925"/>
    <w:rsid w:val="00036ABD"/>
    <w:rsid w:val="0003740D"/>
    <w:rsid w:val="00041481"/>
    <w:rsid w:val="000422D4"/>
    <w:rsid w:val="00042A7A"/>
    <w:rsid w:val="00043F5D"/>
    <w:rsid w:val="00044422"/>
    <w:rsid w:val="00044551"/>
    <w:rsid w:val="00046477"/>
    <w:rsid w:val="00046D42"/>
    <w:rsid w:val="00047BE6"/>
    <w:rsid w:val="000502FB"/>
    <w:rsid w:val="00050440"/>
    <w:rsid w:val="0005095E"/>
    <w:rsid w:val="00050F4C"/>
    <w:rsid w:val="00051CC0"/>
    <w:rsid w:val="00052679"/>
    <w:rsid w:val="00052BC9"/>
    <w:rsid w:val="000548D4"/>
    <w:rsid w:val="00054A60"/>
    <w:rsid w:val="0005541D"/>
    <w:rsid w:val="00055AD3"/>
    <w:rsid w:val="00055C52"/>
    <w:rsid w:val="000568D9"/>
    <w:rsid w:val="000575D9"/>
    <w:rsid w:val="00060ADD"/>
    <w:rsid w:val="00060B2A"/>
    <w:rsid w:val="00061B32"/>
    <w:rsid w:val="00061B70"/>
    <w:rsid w:val="00064379"/>
    <w:rsid w:val="00064883"/>
    <w:rsid w:val="0006520C"/>
    <w:rsid w:val="000654A1"/>
    <w:rsid w:val="0006666F"/>
    <w:rsid w:val="00066F05"/>
    <w:rsid w:val="00067CDF"/>
    <w:rsid w:val="00067F02"/>
    <w:rsid w:val="00067F57"/>
    <w:rsid w:val="0007141E"/>
    <w:rsid w:val="00071E80"/>
    <w:rsid w:val="000720D8"/>
    <w:rsid w:val="00072276"/>
    <w:rsid w:val="00072B35"/>
    <w:rsid w:val="00073107"/>
    <w:rsid w:val="00073EB3"/>
    <w:rsid w:val="00074706"/>
    <w:rsid w:val="00074FBE"/>
    <w:rsid w:val="000758EA"/>
    <w:rsid w:val="00075C60"/>
    <w:rsid w:val="00075E8A"/>
    <w:rsid w:val="0007694A"/>
    <w:rsid w:val="0007790B"/>
    <w:rsid w:val="00080A6C"/>
    <w:rsid w:val="00081435"/>
    <w:rsid w:val="00081E5A"/>
    <w:rsid w:val="00082E45"/>
    <w:rsid w:val="00083550"/>
    <w:rsid w:val="00083849"/>
    <w:rsid w:val="000838B6"/>
    <w:rsid w:val="00083A09"/>
    <w:rsid w:val="00083D0C"/>
    <w:rsid w:val="00084487"/>
    <w:rsid w:val="00084E8D"/>
    <w:rsid w:val="00085368"/>
    <w:rsid w:val="00085540"/>
    <w:rsid w:val="00087B78"/>
    <w:rsid w:val="0009005E"/>
    <w:rsid w:val="0009031A"/>
    <w:rsid w:val="000908DF"/>
    <w:rsid w:val="000917CF"/>
    <w:rsid w:val="00092857"/>
    <w:rsid w:val="0009449B"/>
    <w:rsid w:val="000945CE"/>
    <w:rsid w:val="00094674"/>
    <w:rsid w:val="000951BB"/>
    <w:rsid w:val="000960C1"/>
    <w:rsid w:val="000962ED"/>
    <w:rsid w:val="0009787E"/>
    <w:rsid w:val="000A20A9"/>
    <w:rsid w:val="000A48B1"/>
    <w:rsid w:val="000A61C4"/>
    <w:rsid w:val="000A6EB8"/>
    <w:rsid w:val="000A6F63"/>
    <w:rsid w:val="000A7620"/>
    <w:rsid w:val="000A78E2"/>
    <w:rsid w:val="000A7E8F"/>
    <w:rsid w:val="000B0DB8"/>
    <w:rsid w:val="000B1562"/>
    <w:rsid w:val="000B15A7"/>
    <w:rsid w:val="000B2646"/>
    <w:rsid w:val="000B3143"/>
    <w:rsid w:val="000B3936"/>
    <w:rsid w:val="000B3A8C"/>
    <w:rsid w:val="000B438E"/>
    <w:rsid w:val="000B45D0"/>
    <w:rsid w:val="000B47DE"/>
    <w:rsid w:val="000B4809"/>
    <w:rsid w:val="000B53B4"/>
    <w:rsid w:val="000B65FB"/>
    <w:rsid w:val="000B797D"/>
    <w:rsid w:val="000C0518"/>
    <w:rsid w:val="000C1CC0"/>
    <w:rsid w:val="000C2252"/>
    <w:rsid w:val="000C2E04"/>
    <w:rsid w:val="000C2E76"/>
    <w:rsid w:val="000C3A35"/>
    <w:rsid w:val="000C4269"/>
    <w:rsid w:val="000C458C"/>
    <w:rsid w:val="000C4FA9"/>
    <w:rsid w:val="000C5481"/>
    <w:rsid w:val="000C6B05"/>
    <w:rsid w:val="000C6DA3"/>
    <w:rsid w:val="000C6DD6"/>
    <w:rsid w:val="000C73D4"/>
    <w:rsid w:val="000D0541"/>
    <w:rsid w:val="000D2329"/>
    <w:rsid w:val="000D3D4C"/>
    <w:rsid w:val="000D401F"/>
    <w:rsid w:val="000D4A4A"/>
    <w:rsid w:val="000D4D2D"/>
    <w:rsid w:val="000D4F51"/>
    <w:rsid w:val="000D5716"/>
    <w:rsid w:val="000D5FB4"/>
    <w:rsid w:val="000D6341"/>
    <w:rsid w:val="000D718B"/>
    <w:rsid w:val="000D76D6"/>
    <w:rsid w:val="000D7E20"/>
    <w:rsid w:val="000E0C46"/>
    <w:rsid w:val="000E22D9"/>
    <w:rsid w:val="000E271C"/>
    <w:rsid w:val="000E2F6E"/>
    <w:rsid w:val="000E319B"/>
    <w:rsid w:val="000E4256"/>
    <w:rsid w:val="000E4604"/>
    <w:rsid w:val="000E506A"/>
    <w:rsid w:val="000E5478"/>
    <w:rsid w:val="000E6AF3"/>
    <w:rsid w:val="000E6C07"/>
    <w:rsid w:val="000E7BC8"/>
    <w:rsid w:val="000F030C"/>
    <w:rsid w:val="000F10C7"/>
    <w:rsid w:val="000F129C"/>
    <w:rsid w:val="000F1465"/>
    <w:rsid w:val="000F26FA"/>
    <w:rsid w:val="000F2D0F"/>
    <w:rsid w:val="000F3352"/>
    <w:rsid w:val="000F3BF1"/>
    <w:rsid w:val="000F40D1"/>
    <w:rsid w:val="000F4407"/>
    <w:rsid w:val="000F570C"/>
    <w:rsid w:val="000F6A21"/>
    <w:rsid w:val="000F7132"/>
    <w:rsid w:val="00100145"/>
    <w:rsid w:val="00100930"/>
    <w:rsid w:val="001015B7"/>
    <w:rsid w:val="00102877"/>
    <w:rsid w:val="00102DCC"/>
    <w:rsid w:val="00103167"/>
    <w:rsid w:val="001035A6"/>
    <w:rsid w:val="00103B16"/>
    <w:rsid w:val="001056DE"/>
    <w:rsid w:val="0010738E"/>
    <w:rsid w:val="00107913"/>
    <w:rsid w:val="001106B2"/>
    <w:rsid w:val="00110FA5"/>
    <w:rsid w:val="001124C0"/>
    <w:rsid w:val="001129E5"/>
    <w:rsid w:val="00112DC7"/>
    <w:rsid w:val="001139D1"/>
    <w:rsid w:val="00113DC4"/>
    <w:rsid w:val="00114A24"/>
    <w:rsid w:val="00114F53"/>
    <w:rsid w:val="00115C84"/>
    <w:rsid w:val="001161CA"/>
    <w:rsid w:val="00116592"/>
    <w:rsid w:val="00117677"/>
    <w:rsid w:val="00117AD4"/>
    <w:rsid w:val="00117C0E"/>
    <w:rsid w:val="001203FE"/>
    <w:rsid w:val="00121012"/>
    <w:rsid w:val="001210A6"/>
    <w:rsid w:val="001220F7"/>
    <w:rsid w:val="001227E6"/>
    <w:rsid w:val="00123EFE"/>
    <w:rsid w:val="00124F57"/>
    <w:rsid w:val="00125DC9"/>
    <w:rsid w:val="001262D7"/>
    <w:rsid w:val="001262F3"/>
    <w:rsid w:val="00126397"/>
    <w:rsid w:val="00126F5B"/>
    <w:rsid w:val="0013175F"/>
    <w:rsid w:val="00131CFC"/>
    <w:rsid w:val="00131E82"/>
    <w:rsid w:val="00132D80"/>
    <w:rsid w:val="00134FDA"/>
    <w:rsid w:val="001376B7"/>
    <w:rsid w:val="001400A3"/>
    <w:rsid w:val="001405BD"/>
    <w:rsid w:val="001405F0"/>
    <w:rsid w:val="00141B25"/>
    <w:rsid w:val="00142316"/>
    <w:rsid w:val="00146E86"/>
    <w:rsid w:val="001477FB"/>
    <w:rsid w:val="00147823"/>
    <w:rsid w:val="001509B0"/>
    <w:rsid w:val="001509B3"/>
    <w:rsid w:val="001512B4"/>
    <w:rsid w:val="00151632"/>
    <w:rsid w:val="00151ADF"/>
    <w:rsid w:val="00151FF2"/>
    <w:rsid w:val="00153CF4"/>
    <w:rsid w:val="00155112"/>
    <w:rsid w:val="00156F2D"/>
    <w:rsid w:val="0015756A"/>
    <w:rsid w:val="00162090"/>
    <w:rsid w:val="001620A5"/>
    <w:rsid w:val="00162B74"/>
    <w:rsid w:val="00163BC6"/>
    <w:rsid w:val="001644C0"/>
    <w:rsid w:val="00164D9C"/>
    <w:rsid w:val="00164E53"/>
    <w:rsid w:val="00165340"/>
    <w:rsid w:val="001663A3"/>
    <w:rsid w:val="0016699D"/>
    <w:rsid w:val="00167E56"/>
    <w:rsid w:val="00167EF2"/>
    <w:rsid w:val="00171289"/>
    <w:rsid w:val="00171D42"/>
    <w:rsid w:val="00171F7F"/>
    <w:rsid w:val="00172553"/>
    <w:rsid w:val="00172C97"/>
    <w:rsid w:val="00173220"/>
    <w:rsid w:val="00175159"/>
    <w:rsid w:val="001754D8"/>
    <w:rsid w:val="001757CA"/>
    <w:rsid w:val="00175AC6"/>
    <w:rsid w:val="00176208"/>
    <w:rsid w:val="001768CA"/>
    <w:rsid w:val="00176E69"/>
    <w:rsid w:val="001775D3"/>
    <w:rsid w:val="00180017"/>
    <w:rsid w:val="001807EE"/>
    <w:rsid w:val="00180EBB"/>
    <w:rsid w:val="001816D7"/>
    <w:rsid w:val="0018211B"/>
    <w:rsid w:val="001840D3"/>
    <w:rsid w:val="00184C76"/>
    <w:rsid w:val="0018543E"/>
    <w:rsid w:val="0018576B"/>
    <w:rsid w:val="001867A2"/>
    <w:rsid w:val="001879A0"/>
    <w:rsid w:val="001900F8"/>
    <w:rsid w:val="001909E6"/>
    <w:rsid w:val="00191258"/>
    <w:rsid w:val="00192680"/>
    <w:rsid w:val="00192AE7"/>
    <w:rsid w:val="00192CFD"/>
    <w:rsid w:val="00193037"/>
    <w:rsid w:val="00193A2C"/>
    <w:rsid w:val="00193C0B"/>
    <w:rsid w:val="00195F14"/>
    <w:rsid w:val="0019658D"/>
    <w:rsid w:val="00196C26"/>
    <w:rsid w:val="00196E29"/>
    <w:rsid w:val="00196EDC"/>
    <w:rsid w:val="001A00F8"/>
    <w:rsid w:val="001A0ADB"/>
    <w:rsid w:val="001A1281"/>
    <w:rsid w:val="001A288E"/>
    <w:rsid w:val="001A3A8C"/>
    <w:rsid w:val="001A410D"/>
    <w:rsid w:val="001A4FBC"/>
    <w:rsid w:val="001A5A8F"/>
    <w:rsid w:val="001A5A92"/>
    <w:rsid w:val="001A637E"/>
    <w:rsid w:val="001A73D3"/>
    <w:rsid w:val="001A7558"/>
    <w:rsid w:val="001A790F"/>
    <w:rsid w:val="001B06B0"/>
    <w:rsid w:val="001B1119"/>
    <w:rsid w:val="001B1846"/>
    <w:rsid w:val="001B2205"/>
    <w:rsid w:val="001B2A10"/>
    <w:rsid w:val="001B3922"/>
    <w:rsid w:val="001B47EE"/>
    <w:rsid w:val="001B5977"/>
    <w:rsid w:val="001B6DC2"/>
    <w:rsid w:val="001B7A0B"/>
    <w:rsid w:val="001C1049"/>
    <w:rsid w:val="001C149C"/>
    <w:rsid w:val="001C21AC"/>
    <w:rsid w:val="001C3E12"/>
    <w:rsid w:val="001C47BA"/>
    <w:rsid w:val="001C5523"/>
    <w:rsid w:val="001C59EA"/>
    <w:rsid w:val="001C6257"/>
    <w:rsid w:val="001D2346"/>
    <w:rsid w:val="001D25F2"/>
    <w:rsid w:val="001D28C4"/>
    <w:rsid w:val="001D367D"/>
    <w:rsid w:val="001D406C"/>
    <w:rsid w:val="001D409B"/>
    <w:rsid w:val="001D41EE"/>
    <w:rsid w:val="001D4DD6"/>
    <w:rsid w:val="001D5A8F"/>
    <w:rsid w:val="001D5B66"/>
    <w:rsid w:val="001D6A9D"/>
    <w:rsid w:val="001D6CA0"/>
    <w:rsid w:val="001D77B8"/>
    <w:rsid w:val="001E0380"/>
    <w:rsid w:val="001E0613"/>
    <w:rsid w:val="001E13B1"/>
    <w:rsid w:val="001E2254"/>
    <w:rsid w:val="001E238A"/>
    <w:rsid w:val="001E2D21"/>
    <w:rsid w:val="001E3665"/>
    <w:rsid w:val="001E37DB"/>
    <w:rsid w:val="001E4276"/>
    <w:rsid w:val="001E4DE3"/>
    <w:rsid w:val="001E511A"/>
    <w:rsid w:val="001E52F3"/>
    <w:rsid w:val="001E5438"/>
    <w:rsid w:val="001E5D5E"/>
    <w:rsid w:val="001E7957"/>
    <w:rsid w:val="001F1B50"/>
    <w:rsid w:val="001F1C7C"/>
    <w:rsid w:val="001F20A0"/>
    <w:rsid w:val="001F20D5"/>
    <w:rsid w:val="001F3A19"/>
    <w:rsid w:val="001F40B2"/>
    <w:rsid w:val="001F603F"/>
    <w:rsid w:val="001F753A"/>
    <w:rsid w:val="0020067B"/>
    <w:rsid w:val="002006B2"/>
    <w:rsid w:val="00200F0C"/>
    <w:rsid w:val="00202083"/>
    <w:rsid w:val="00202137"/>
    <w:rsid w:val="0020317E"/>
    <w:rsid w:val="002039F5"/>
    <w:rsid w:val="00203DCC"/>
    <w:rsid w:val="00204291"/>
    <w:rsid w:val="0020463A"/>
    <w:rsid w:val="00204731"/>
    <w:rsid w:val="00204F03"/>
    <w:rsid w:val="002068AD"/>
    <w:rsid w:val="0020734C"/>
    <w:rsid w:val="0020793F"/>
    <w:rsid w:val="00207E3E"/>
    <w:rsid w:val="00210D18"/>
    <w:rsid w:val="00211065"/>
    <w:rsid w:val="0021119F"/>
    <w:rsid w:val="00212423"/>
    <w:rsid w:val="00213336"/>
    <w:rsid w:val="00213636"/>
    <w:rsid w:val="0021737D"/>
    <w:rsid w:val="00217434"/>
    <w:rsid w:val="00222243"/>
    <w:rsid w:val="00222D98"/>
    <w:rsid w:val="002235BA"/>
    <w:rsid w:val="002240D2"/>
    <w:rsid w:val="0022458D"/>
    <w:rsid w:val="00224FDA"/>
    <w:rsid w:val="00227546"/>
    <w:rsid w:val="00227DA8"/>
    <w:rsid w:val="00231AE8"/>
    <w:rsid w:val="00231D2B"/>
    <w:rsid w:val="00232D1C"/>
    <w:rsid w:val="00232DD2"/>
    <w:rsid w:val="00232EC9"/>
    <w:rsid w:val="00233FFC"/>
    <w:rsid w:val="00234467"/>
    <w:rsid w:val="00234C7B"/>
    <w:rsid w:val="00235E63"/>
    <w:rsid w:val="00236499"/>
    <w:rsid w:val="00236AF3"/>
    <w:rsid w:val="00237D8D"/>
    <w:rsid w:val="00241DA2"/>
    <w:rsid w:val="00242346"/>
    <w:rsid w:val="00242486"/>
    <w:rsid w:val="0024261A"/>
    <w:rsid w:val="00242C01"/>
    <w:rsid w:val="00242C75"/>
    <w:rsid w:val="002442FE"/>
    <w:rsid w:val="002460BC"/>
    <w:rsid w:val="002472C5"/>
    <w:rsid w:val="00247FEE"/>
    <w:rsid w:val="00250E7D"/>
    <w:rsid w:val="00251A9B"/>
    <w:rsid w:val="002521B6"/>
    <w:rsid w:val="002523FF"/>
    <w:rsid w:val="002539EE"/>
    <w:rsid w:val="00253C2A"/>
    <w:rsid w:val="00255069"/>
    <w:rsid w:val="002559E1"/>
    <w:rsid w:val="002564E7"/>
    <w:rsid w:val="002565D5"/>
    <w:rsid w:val="00256DEC"/>
    <w:rsid w:val="00257467"/>
    <w:rsid w:val="00257CBF"/>
    <w:rsid w:val="00260D1B"/>
    <w:rsid w:val="00261351"/>
    <w:rsid w:val="002619E7"/>
    <w:rsid w:val="00261C17"/>
    <w:rsid w:val="002622C0"/>
    <w:rsid w:val="002640B2"/>
    <w:rsid w:val="0026657B"/>
    <w:rsid w:val="0026770C"/>
    <w:rsid w:val="00270887"/>
    <w:rsid w:val="0027142B"/>
    <w:rsid w:val="00272FA6"/>
    <w:rsid w:val="002733ED"/>
    <w:rsid w:val="0027428C"/>
    <w:rsid w:val="00274ED5"/>
    <w:rsid w:val="00275E8D"/>
    <w:rsid w:val="00276664"/>
    <w:rsid w:val="00276CD5"/>
    <w:rsid w:val="002773E6"/>
    <w:rsid w:val="002778AE"/>
    <w:rsid w:val="002823D6"/>
    <w:rsid w:val="0028269A"/>
    <w:rsid w:val="00283590"/>
    <w:rsid w:val="002850F3"/>
    <w:rsid w:val="00286973"/>
    <w:rsid w:val="0028721B"/>
    <w:rsid w:val="00287840"/>
    <w:rsid w:val="00287878"/>
    <w:rsid w:val="002912DB"/>
    <w:rsid w:val="002936CC"/>
    <w:rsid w:val="00294014"/>
    <w:rsid w:val="002943A2"/>
    <w:rsid w:val="00294605"/>
    <w:rsid w:val="00294E70"/>
    <w:rsid w:val="0029673F"/>
    <w:rsid w:val="002977AF"/>
    <w:rsid w:val="002A0163"/>
    <w:rsid w:val="002A1881"/>
    <w:rsid w:val="002A1924"/>
    <w:rsid w:val="002A4BF3"/>
    <w:rsid w:val="002A50EF"/>
    <w:rsid w:val="002A6039"/>
    <w:rsid w:val="002A7420"/>
    <w:rsid w:val="002A7ED6"/>
    <w:rsid w:val="002B0F12"/>
    <w:rsid w:val="002B11A6"/>
    <w:rsid w:val="002B129D"/>
    <w:rsid w:val="002B1308"/>
    <w:rsid w:val="002B1812"/>
    <w:rsid w:val="002B19D3"/>
    <w:rsid w:val="002B311E"/>
    <w:rsid w:val="002B33C3"/>
    <w:rsid w:val="002B4554"/>
    <w:rsid w:val="002B58EC"/>
    <w:rsid w:val="002B5ADA"/>
    <w:rsid w:val="002B6287"/>
    <w:rsid w:val="002B79D9"/>
    <w:rsid w:val="002B7BB9"/>
    <w:rsid w:val="002C0492"/>
    <w:rsid w:val="002C0A36"/>
    <w:rsid w:val="002C2155"/>
    <w:rsid w:val="002C2B84"/>
    <w:rsid w:val="002C41D6"/>
    <w:rsid w:val="002C4323"/>
    <w:rsid w:val="002C51E5"/>
    <w:rsid w:val="002C51F7"/>
    <w:rsid w:val="002C6319"/>
    <w:rsid w:val="002C679C"/>
    <w:rsid w:val="002C6AAD"/>
    <w:rsid w:val="002C6ECB"/>
    <w:rsid w:val="002C70B1"/>
    <w:rsid w:val="002C72D8"/>
    <w:rsid w:val="002C7423"/>
    <w:rsid w:val="002D11FA"/>
    <w:rsid w:val="002D1EB3"/>
    <w:rsid w:val="002D36BB"/>
    <w:rsid w:val="002D4425"/>
    <w:rsid w:val="002D4C71"/>
    <w:rsid w:val="002D591F"/>
    <w:rsid w:val="002D5F75"/>
    <w:rsid w:val="002D71B5"/>
    <w:rsid w:val="002E0DDF"/>
    <w:rsid w:val="002E1471"/>
    <w:rsid w:val="002E1530"/>
    <w:rsid w:val="002E16C0"/>
    <w:rsid w:val="002E1E38"/>
    <w:rsid w:val="002E26B0"/>
    <w:rsid w:val="002E2906"/>
    <w:rsid w:val="002E411E"/>
    <w:rsid w:val="002E5092"/>
    <w:rsid w:val="002E544F"/>
    <w:rsid w:val="002E5635"/>
    <w:rsid w:val="002E57CF"/>
    <w:rsid w:val="002E64C3"/>
    <w:rsid w:val="002E685E"/>
    <w:rsid w:val="002E6935"/>
    <w:rsid w:val="002E6A2C"/>
    <w:rsid w:val="002E705E"/>
    <w:rsid w:val="002E734D"/>
    <w:rsid w:val="002E7BB1"/>
    <w:rsid w:val="002F0113"/>
    <w:rsid w:val="002F0756"/>
    <w:rsid w:val="002F1B41"/>
    <w:rsid w:val="002F1D8C"/>
    <w:rsid w:val="002F21DA"/>
    <w:rsid w:val="002F3561"/>
    <w:rsid w:val="002F50D4"/>
    <w:rsid w:val="002F52E3"/>
    <w:rsid w:val="002F5A13"/>
    <w:rsid w:val="002F6A2F"/>
    <w:rsid w:val="002F7111"/>
    <w:rsid w:val="002F7FB6"/>
    <w:rsid w:val="003000BC"/>
    <w:rsid w:val="00300D18"/>
    <w:rsid w:val="003019B6"/>
    <w:rsid w:val="00301F39"/>
    <w:rsid w:val="003021AA"/>
    <w:rsid w:val="00302B34"/>
    <w:rsid w:val="00302D9A"/>
    <w:rsid w:val="00304DD6"/>
    <w:rsid w:val="00306D8D"/>
    <w:rsid w:val="00307921"/>
    <w:rsid w:val="00307995"/>
    <w:rsid w:val="00307D01"/>
    <w:rsid w:val="00312355"/>
    <w:rsid w:val="0031323F"/>
    <w:rsid w:val="003142B2"/>
    <w:rsid w:val="00315BAF"/>
    <w:rsid w:val="00316635"/>
    <w:rsid w:val="00324151"/>
    <w:rsid w:val="00325926"/>
    <w:rsid w:val="00326332"/>
    <w:rsid w:val="003265F5"/>
    <w:rsid w:val="00327A8A"/>
    <w:rsid w:val="003305AC"/>
    <w:rsid w:val="00330E54"/>
    <w:rsid w:val="003310C9"/>
    <w:rsid w:val="0033168E"/>
    <w:rsid w:val="00332DFA"/>
    <w:rsid w:val="00333A3B"/>
    <w:rsid w:val="00333C60"/>
    <w:rsid w:val="003344C0"/>
    <w:rsid w:val="00336610"/>
    <w:rsid w:val="00336A6E"/>
    <w:rsid w:val="00340964"/>
    <w:rsid w:val="00341A2C"/>
    <w:rsid w:val="00341D87"/>
    <w:rsid w:val="003426C2"/>
    <w:rsid w:val="00343F73"/>
    <w:rsid w:val="0034465C"/>
    <w:rsid w:val="00344E48"/>
    <w:rsid w:val="00345060"/>
    <w:rsid w:val="00345513"/>
    <w:rsid w:val="00347447"/>
    <w:rsid w:val="0035098D"/>
    <w:rsid w:val="00351875"/>
    <w:rsid w:val="003522CF"/>
    <w:rsid w:val="003526BE"/>
    <w:rsid w:val="00352D51"/>
    <w:rsid w:val="0035323B"/>
    <w:rsid w:val="003540E6"/>
    <w:rsid w:val="0035431D"/>
    <w:rsid w:val="00355CF1"/>
    <w:rsid w:val="00355EF2"/>
    <w:rsid w:val="003609D2"/>
    <w:rsid w:val="00360AB2"/>
    <w:rsid w:val="0036277F"/>
    <w:rsid w:val="00362875"/>
    <w:rsid w:val="00363F22"/>
    <w:rsid w:val="003660A5"/>
    <w:rsid w:val="00371D6A"/>
    <w:rsid w:val="00372895"/>
    <w:rsid w:val="00375512"/>
    <w:rsid w:val="00375564"/>
    <w:rsid w:val="00375A4E"/>
    <w:rsid w:val="00376AE5"/>
    <w:rsid w:val="00376C7D"/>
    <w:rsid w:val="00377233"/>
    <w:rsid w:val="0038078D"/>
    <w:rsid w:val="00380A38"/>
    <w:rsid w:val="00380B26"/>
    <w:rsid w:val="00381C05"/>
    <w:rsid w:val="003822CB"/>
    <w:rsid w:val="00382D83"/>
    <w:rsid w:val="00383191"/>
    <w:rsid w:val="00386DED"/>
    <w:rsid w:val="00387AA9"/>
    <w:rsid w:val="003904DB"/>
    <w:rsid w:val="003912E7"/>
    <w:rsid w:val="00391796"/>
    <w:rsid w:val="00391F0B"/>
    <w:rsid w:val="00392107"/>
    <w:rsid w:val="003923B4"/>
    <w:rsid w:val="00392E0D"/>
    <w:rsid w:val="00393112"/>
    <w:rsid w:val="00393743"/>
    <w:rsid w:val="00393947"/>
    <w:rsid w:val="00395D37"/>
    <w:rsid w:val="00395FFE"/>
    <w:rsid w:val="003967B9"/>
    <w:rsid w:val="00397785"/>
    <w:rsid w:val="003A2275"/>
    <w:rsid w:val="003A2D3C"/>
    <w:rsid w:val="003A45F7"/>
    <w:rsid w:val="003A5647"/>
    <w:rsid w:val="003A6A4F"/>
    <w:rsid w:val="003A7088"/>
    <w:rsid w:val="003A787E"/>
    <w:rsid w:val="003A7E32"/>
    <w:rsid w:val="003B00DF"/>
    <w:rsid w:val="003B10F4"/>
    <w:rsid w:val="003B1275"/>
    <w:rsid w:val="003B1778"/>
    <w:rsid w:val="003B4571"/>
    <w:rsid w:val="003B4EAE"/>
    <w:rsid w:val="003B5686"/>
    <w:rsid w:val="003B5FA2"/>
    <w:rsid w:val="003B62EB"/>
    <w:rsid w:val="003B6D74"/>
    <w:rsid w:val="003C06E9"/>
    <w:rsid w:val="003C11CB"/>
    <w:rsid w:val="003C1BA3"/>
    <w:rsid w:val="003C1E4A"/>
    <w:rsid w:val="003C3CBB"/>
    <w:rsid w:val="003C4327"/>
    <w:rsid w:val="003C7430"/>
    <w:rsid w:val="003C75F3"/>
    <w:rsid w:val="003C78A3"/>
    <w:rsid w:val="003C7F26"/>
    <w:rsid w:val="003D020B"/>
    <w:rsid w:val="003D0F34"/>
    <w:rsid w:val="003D13C8"/>
    <w:rsid w:val="003D23FE"/>
    <w:rsid w:val="003D2477"/>
    <w:rsid w:val="003D2671"/>
    <w:rsid w:val="003D2D77"/>
    <w:rsid w:val="003D3814"/>
    <w:rsid w:val="003D3955"/>
    <w:rsid w:val="003D3D8B"/>
    <w:rsid w:val="003D3F9D"/>
    <w:rsid w:val="003D41BF"/>
    <w:rsid w:val="003D560E"/>
    <w:rsid w:val="003D5F5B"/>
    <w:rsid w:val="003D629B"/>
    <w:rsid w:val="003D6B55"/>
    <w:rsid w:val="003E1867"/>
    <w:rsid w:val="003E2092"/>
    <w:rsid w:val="003E2952"/>
    <w:rsid w:val="003E3AE2"/>
    <w:rsid w:val="003E48FE"/>
    <w:rsid w:val="003E4A22"/>
    <w:rsid w:val="003E4C4A"/>
    <w:rsid w:val="003E5729"/>
    <w:rsid w:val="003E6FBF"/>
    <w:rsid w:val="003E7E7D"/>
    <w:rsid w:val="003F035A"/>
    <w:rsid w:val="003F08BA"/>
    <w:rsid w:val="003F2369"/>
    <w:rsid w:val="003F242A"/>
    <w:rsid w:val="003F2CA1"/>
    <w:rsid w:val="003F4743"/>
    <w:rsid w:val="003F497A"/>
    <w:rsid w:val="003F4EE0"/>
    <w:rsid w:val="003F5440"/>
    <w:rsid w:val="003F5556"/>
    <w:rsid w:val="003F55BC"/>
    <w:rsid w:val="003F5BF7"/>
    <w:rsid w:val="003F6A19"/>
    <w:rsid w:val="00400618"/>
    <w:rsid w:val="0040099D"/>
    <w:rsid w:val="004015F3"/>
    <w:rsid w:val="00402153"/>
    <w:rsid w:val="0040285F"/>
    <w:rsid w:val="00402B90"/>
    <w:rsid w:val="00402FC1"/>
    <w:rsid w:val="004032A2"/>
    <w:rsid w:val="004060E5"/>
    <w:rsid w:val="004065D5"/>
    <w:rsid w:val="00406C5E"/>
    <w:rsid w:val="004107EF"/>
    <w:rsid w:val="0041128E"/>
    <w:rsid w:val="00411E5F"/>
    <w:rsid w:val="0041246F"/>
    <w:rsid w:val="004126A3"/>
    <w:rsid w:val="00413F40"/>
    <w:rsid w:val="00414BD9"/>
    <w:rsid w:val="0041533D"/>
    <w:rsid w:val="004168D9"/>
    <w:rsid w:val="004172B7"/>
    <w:rsid w:val="004202B0"/>
    <w:rsid w:val="00420953"/>
    <w:rsid w:val="004213E2"/>
    <w:rsid w:val="00422F38"/>
    <w:rsid w:val="004246FC"/>
    <w:rsid w:val="00425082"/>
    <w:rsid w:val="00431085"/>
    <w:rsid w:val="004312D0"/>
    <w:rsid w:val="00431DEB"/>
    <w:rsid w:val="00432A4A"/>
    <w:rsid w:val="0043351F"/>
    <w:rsid w:val="00433883"/>
    <w:rsid w:val="00433ABD"/>
    <w:rsid w:val="00433C63"/>
    <w:rsid w:val="00434CFB"/>
    <w:rsid w:val="004355B6"/>
    <w:rsid w:val="00435C6A"/>
    <w:rsid w:val="00436F38"/>
    <w:rsid w:val="00437796"/>
    <w:rsid w:val="00437A6B"/>
    <w:rsid w:val="00437E28"/>
    <w:rsid w:val="00440B7C"/>
    <w:rsid w:val="004414A2"/>
    <w:rsid w:val="00441F66"/>
    <w:rsid w:val="00442644"/>
    <w:rsid w:val="004428A2"/>
    <w:rsid w:val="004431EE"/>
    <w:rsid w:val="004460A4"/>
    <w:rsid w:val="0044610A"/>
    <w:rsid w:val="00446247"/>
    <w:rsid w:val="00446665"/>
    <w:rsid w:val="00446B29"/>
    <w:rsid w:val="00447749"/>
    <w:rsid w:val="00447A52"/>
    <w:rsid w:val="004519FB"/>
    <w:rsid w:val="00451CE8"/>
    <w:rsid w:val="0045206C"/>
    <w:rsid w:val="00453F9A"/>
    <w:rsid w:val="00454756"/>
    <w:rsid w:val="004551EA"/>
    <w:rsid w:val="0045621D"/>
    <w:rsid w:val="00456476"/>
    <w:rsid w:val="00457702"/>
    <w:rsid w:val="004605D6"/>
    <w:rsid w:val="00462CA2"/>
    <w:rsid w:val="00463A37"/>
    <w:rsid w:val="00463D6D"/>
    <w:rsid w:val="004648B1"/>
    <w:rsid w:val="00465257"/>
    <w:rsid w:val="00466C6A"/>
    <w:rsid w:val="00467521"/>
    <w:rsid w:val="00467735"/>
    <w:rsid w:val="00467CFD"/>
    <w:rsid w:val="004709B1"/>
    <w:rsid w:val="004714F5"/>
    <w:rsid w:val="00471886"/>
    <w:rsid w:val="00471E91"/>
    <w:rsid w:val="00472D6A"/>
    <w:rsid w:val="00473EEF"/>
    <w:rsid w:val="00474675"/>
    <w:rsid w:val="0047470C"/>
    <w:rsid w:val="00474DCF"/>
    <w:rsid w:val="004755F5"/>
    <w:rsid w:val="00476E4A"/>
    <w:rsid w:val="00477CCE"/>
    <w:rsid w:val="0048001D"/>
    <w:rsid w:val="00481C0E"/>
    <w:rsid w:val="0048284A"/>
    <w:rsid w:val="00484617"/>
    <w:rsid w:val="00485464"/>
    <w:rsid w:val="00486940"/>
    <w:rsid w:val="00486A74"/>
    <w:rsid w:val="00486B5E"/>
    <w:rsid w:val="004872E3"/>
    <w:rsid w:val="00487442"/>
    <w:rsid w:val="004875D2"/>
    <w:rsid w:val="00487F53"/>
    <w:rsid w:val="004903F0"/>
    <w:rsid w:val="004904FD"/>
    <w:rsid w:val="004905F0"/>
    <w:rsid w:val="00490D79"/>
    <w:rsid w:val="00490E69"/>
    <w:rsid w:val="00491C8B"/>
    <w:rsid w:val="00492240"/>
    <w:rsid w:val="004922F3"/>
    <w:rsid w:val="00493CDA"/>
    <w:rsid w:val="00493D58"/>
    <w:rsid w:val="00494926"/>
    <w:rsid w:val="0049672D"/>
    <w:rsid w:val="00496BD2"/>
    <w:rsid w:val="00497CF8"/>
    <w:rsid w:val="004A0644"/>
    <w:rsid w:val="004A13B2"/>
    <w:rsid w:val="004A193A"/>
    <w:rsid w:val="004A1F0D"/>
    <w:rsid w:val="004A2849"/>
    <w:rsid w:val="004A298E"/>
    <w:rsid w:val="004A35F9"/>
    <w:rsid w:val="004A3B4A"/>
    <w:rsid w:val="004A4173"/>
    <w:rsid w:val="004A4622"/>
    <w:rsid w:val="004A6F24"/>
    <w:rsid w:val="004A7A3B"/>
    <w:rsid w:val="004B24C1"/>
    <w:rsid w:val="004B302A"/>
    <w:rsid w:val="004B30B3"/>
    <w:rsid w:val="004B3830"/>
    <w:rsid w:val="004B560D"/>
    <w:rsid w:val="004B650A"/>
    <w:rsid w:val="004B6F32"/>
    <w:rsid w:val="004C1189"/>
    <w:rsid w:val="004C11CC"/>
    <w:rsid w:val="004C292F"/>
    <w:rsid w:val="004C30AB"/>
    <w:rsid w:val="004C3E71"/>
    <w:rsid w:val="004C5F19"/>
    <w:rsid w:val="004C70FF"/>
    <w:rsid w:val="004C76E1"/>
    <w:rsid w:val="004D038B"/>
    <w:rsid w:val="004D0639"/>
    <w:rsid w:val="004D0789"/>
    <w:rsid w:val="004D0818"/>
    <w:rsid w:val="004D08E1"/>
    <w:rsid w:val="004D0A2F"/>
    <w:rsid w:val="004D3670"/>
    <w:rsid w:val="004D51E5"/>
    <w:rsid w:val="004D7ECD"/>
    <w:rsid w:val="004E0164"/>
    <w:rsid w:val="004E026A"/>
    <w:rsid w:val="004E08E4"/>
    <w:rsid w:val="004E0B9D"/>
    <w:rsid w:val="004E155F"/>
    <w:rsid w:val="004E272F"/>
    <w:rsid w:val="004E2A38"/>
    <w:rsid w:val="004E316C"/>
    <w:rsid w:val="004E4058"/>
    <w:rsid w:val="004E5393"/>
    <w:rsid w:val="004E5EF4"/>
    <w:rsid w:val="004E604F"/>
    <w:rsid w:val="004E6A3F"/>
    <w:rsid w:val="004F0149"/>
    <w:rsid w:val="004F0A0D"/>
    <w:rsid w:val="004F0BE3"/>
    <w:rsid w:val="004F0C5F"/>
    <w:rsid w:val="004F1C12"/>
    <w:rsid w:val="004F261E"/>
    <w:rsid w:val="004F2F36"/>
    <w:rsid w:val="004F329B"/>
    <w:rsid w:val="004F4E06"/>
    <w:rsid w:val="004F6213"/>
    <w:rsid w:val="00500098"/>
    <w:rsid w:val="00500AA1"/>
    <w:rsid w:val="00501F93"/>
    <w:rsid w:val="00503230"/>
    <w:rsid w:val="00503B18"/>
    <w:rsid w:val="00503EA4"/>
    <w:rsid w:val="00504808"/>
    <w:rsid w:val="005058F7"/>
    <w:rsid w:val="0050681D"/>
    <w:rsid w:val="00507356"/>
    <w:rsid w:val="00507D8C"/>
    <w:rsid w:val="00510280"/>
    <w:rsid w:val="00511275"/>
    <w:rsid w:val="00511FF6"/>
    <w:rsid w:val="00512C2B"/>
    <w:rsid w:val="00512D54"/>
    <w:rsid w:val="0051323D"/>
    <w:rsid w:val="00513CBB"/>
    <w:rsid w:val="00513D73"/>
    <w:rsid w:val="0051489D"/>
    <w:rsid w:val="00514A43"/>
    <w:rsid w:val="005172B5"/>
    <w:rsid w:val="005174E5"/>
    <w:rsid w:val="00522393"/>
    <w:rsid w:val="00522620"/>
    <w:rsid w:val="00523B48"/>
    <w:rsid w:val="00523D67"/>
    <w:rsid w:val="00524049"/>
    <w:rsid w:val="00524208"/>
    <w:rsid w:val="00525656"/>
    <w:rsid w:val="00525827"/>
    <w:rsid w:val="00527F58"/>
    <w:rsid w:val="0053018B"/>
    <w:rsid w:val="0053095B"/>
    <w:rsid w:val="0053099D"/>
    <w:rsid w:val="00530FD5"/>
    <w:rsid w:val="00534BEF"/>
    <w:rsid w:val="00534C02"/>
    <w:rsid w:val="00534FC3"/>
    <w:rsid w:val="00535F11"/>
    <w:rsid w:val="00536B3E"/>
    <w:rsid w:val="00537358"/>
    <w:rsid w:val="005401FD"/>
    <w:rsid w:val="00541D98"/>
    <w:rsid w:val="0054264B"/>
    <w:rsid w:val="005426B4"/>
    <w:rsid w:val="00543786"/>
    <w:rsid w:val="005452EF"/>
    <w:rsid w:val="00545608"/>
    <w:rsid w:val="00545934"/>
    <w:rsid w:val="00545E5A"/>
    <w:rsid w:val="00546460"/>
    <w:rsid w:val="00547B22"/>
    <w:rsid w:val="0055022A"/>
    <w:rsid w:val="0055046A"/>
    <w:rsid w:val="00550A8D"/>
    <w:rsid w:val="00550DFA"/>
    <w:rsid w:val="00552CA9"/>
    <w:rsid w:val="005533D7"/>
    <w:rsid w:val="00553E08"/>
    <w:rsid w:val="0055514D"/>
    <w:rsid w:val="00555B12"/>
    <w:rsid w:val="005563EF"/>
    <w:rsid w:val="00556654"/>
    <w:rsid w:val="005572DC"/>
    <w:rsid w:val="00560367"/>
    <w:rsid w:val="00560560"/>
    <w:rsid w:val="0056067B"/>
    <w:rsid w:val="00562027"/>
    <w:rsid w:val="005623F8"/>
    <w:rsid w:val="00562712"/>
    <w:rsid w:val="0056331D"/>
    <w:rsid w:val="00563CCA"/>
    <w:rsid w:val="00564CE7"/>
    <w:rsid w:val="00564F67"/>
    <w:rsid w:val="00565C24"/>
    <w:rsid w:val="005664E0"/>
    <w:rsid w:val="005677C6"/>
    <w:rsid w:val="005703DE"/>
    <w:rsid w:val="00570F8E"/>
    <w:rsid w:val="00571349"/>
    <w:rsid w:val="00572223"/>
    <w:rsid w:val="005738F5"/>
    <w:rsid w:val="00573C40"/>
    <w:rsid w:val="00575835"/>
    <w:rsid w:val="00575944"/>
    <w:rsid w:val="00576053"/>
    <w:rsid w:val="0057606C"/>
    <w:rsid w:val="00576AFE"/>
    <w:rsid w:val="005777E5"/>
    <w:rsid w:val="0058026A"/>
    <w:rsid w:val="00580A49"/>
    <w:rsid w:val="00580DDC"/>
    <w:rsid w:val="005810B5"/>
    <w:rsid w:val="0058125D"/>
    <w:rsid w:val="0058171E"/>
    <w:rsid w:val="00581912"/>
    <w:rsid w:val="00581D7F"/>
    <w:rsid w:val="00582DE8"/>
    <w:rsid w:val="00582E94"/>
    <w:rsid w:val="005843A0"/>
    <w:rsid w:val="0058464E"/>
    <w:rsid w:val="005856D1"/>
    <w:rsid w:val="00585ED5"/>
    <w:rsid w:val="005868E7"/>
    <w:rsid w:val="00586AE4"/>
    <w:rsid w:val="005870BE"/>
    <w:rsid w:val="005872A6"/>
    <w:rsid w:val="005879CE"/>
    <w:rsid w:val="00590B99"/>
    <w:rsid w:val="00590FA3"/>
    <w:rsid w:val="0059148B"/>
    <w:rsid w:val="0059316D"/>
    <w:rsid w:val="00593AE1"/>
    <w:rsid w:val="00594930"/>
    <w:rsid w:val="00595876"/>
    <w:rsid w:val="005958CA"/>
    <w:rsid w:val="00597F42"/>
    <w:rsid w:val="005A0049"/>
    <w:rsid w:val="005A01CB"/>
    <w:rsid w:val="005A059A"/>
    <w:rsid w:val="005A1946"/>
    <w:rsid w:val="005A1D6A"/>
    <w:rsid w:val="005A2130"/>
    <w:rsid w:val="005A3A59"/>
    <w:rsid w:val="005A50F1"/>
    <w:rsid w:val="005A526E"/>
    <w:rsid w:val="005A58FF"/>
    <w:rsid w:val="005A5EAF"/>
    <w:rsid w:val="005A632C"/>
    <w:rsid w:val="005A64C0"/>
    <w:rsid w:val="005A65F6"/>
    <w:rsid w:val="005A7162"/>
    <w:rsid w:val="005B01AF"/>
    <w:rsid w:val="005B0B3E"/>
    <w:rsid w:val="005B0BF7"/>
    <w:rsid w:val="005B262D"/>
    <w:rsid w:val="005B3395"/>
    <w:rsid w:val="005B3B8D"/>
    <w:rsid w:val="005B3C11"/>
    <w:rsid w:val="005B4542"/>
    <w:rsid w:val="005B50EA"/>
    <w:rsid w:val="005B5DCA"/>
    <w:rsid w:val="005B5E6C"/>
    <w:rsid w:val="005B67C0"/>
    <w:rsid w:val="005B7B9D"/>
    <w:rsid w:val="005C1299"/>
    <w:rsid w:val="005C1C28"/>
    <w:rsid w:val="005C2936"/>
    <w:rsid w:val="005C305D"/>
    <w:rsid w:val="005C34C3"/>
    <w:rsid w:val="005C3C6D"/>
    <w:rsid w:val="005C49DA"/>
    <w:rsid w:val="005C5B1E"/>
    <w:rsid w:val="005C5FFA"/>
    <w:rsid w:val="005C6185"/>
    <w:rsid w:val="005C6BF7"/>
    <w:rsid w:val="005C6DB5"/>
    <w:rsid w:val="005D0145"/>
    <w:rsid w:val="005D1801"/>
    <w:rsid w:val="005D1B14"/>
    <w:rsid w:val="005D2B0F"/>
    <w:rsid w:val="005D2DB9"/>
    <w:rsid w:val="005D3AFD"/>
    <w:rsid w:val="005D5271"/>
    <w:rsid w:val="005D6A6C"/>
    <w:rsid w:val="005D73C6"/>
    <w:rsid w:val="005D7F58"/>
    <w:rsid w:val="005E03F1"/>
    <w:rsid w:val="005E19E7"/>
    <w:rsid w:val="005E1A29"/>
    <w:rsid w:val="005E2CDF"/>
    <w:rsid w:val="005E3B59"/>
    <w:rsid w:val="005E4B28"/>
    <w:rsid w:val="005E4B44"/>
    <w:rsid w:val="005E758D"/>
    <w:rsid w:val="005F0617"/>
    <w:rsid w:val="005F307A"/>
    <w:rsid w:val="005F311D"/>
    <w:rsid w:val="005F32C8"/>
    <w:rsid w:val="005F35FC"/>
    <w:rsid w:val="005F49C9"/>
    <w:rsid w:val="005F50F8"/>
    <w:rsid w:val="005F5767"/>
    <w:rsid w:val="005F692B"/>
    <w:rsid w:val="005F6C2A"/>
    <w:rsid w:val="005F7066"/>
    <w:rsid w:val="006026BF"/>
    <w:rsid w:val="00602B55"/>
    <w:rsid w:val="00604F7F"/>
    <w:rsid w:val="00605AA0"/>
    <w:rsid w:val="0060680D"/>
    <w:rsid w:val="00611557"/>
    <w:rsid w:val="00611A88"/>
    <w:rsid w:val="00611CD1"/>
    <w:rsid w:val="006131FA"/>
    <w:rsid w:val="00613C2D"/>
    <w:rsid w:val="006152C3"/>
    <w:rsid w:val="0061547F"/>
    <w:rsid w:val="00615741"/>
    <w:rsid w:val="00615B36"/>
    <w:rsid w:val="0061610F"/>
    <w:rsid w:val="00616E3E"/>
    <w:rsid w:val="0061708F"/>
    <w:rsid w:val="0061716C"/>
    <w:rsid w:val="0061750E"/>
    <w:rsid w:val="00617DEF"/>
    <w:rsid w:val="00620E4A"/>
    <w:rsid w:val="0062144B"/>
    <w:rsid w:val="00621904"/>
    <w:rsid w:val="00621A99"/>
    <w:rsid w:val="0062230D"/>
    <w:rsid w:val="0062234D"/>
    <w:rsid w:val="006223B6"/>
    <w:rsid w:val="00623378"/>
    <w:rsid w:val="006240F5"/>
    <w:rsid w:val="006243A1"/>
    <w:rsid w:val="00625D31"/>
    <w:rsid w:val="00626C0B"/>
    <w:rsid w:val="00627A7A"/>
    <w:rsid w:val="006329E7"/>
    <w:rsid w:val="00632E56"/>
    <w:rsid w:val="00633063"/>
    <w:rsid w:val="006341A3"/>
    <w:rsid w:val="00635CBA"/>
    <w:rsid w:val="00636D4B"/>
    <w:rsid w:val="006371B6"/>
    <w:rsid w:val="0063726E"/>
    <w:rsid w:val="00637AA2"/>
    <w:rsid w:val="006401B8"/>
    <w:rsid w:val="00640C9B"/>
    <w:rsid w:val="0064126F"/>
    <w:rsid w:val="00642F34"/>
    <w:rsid w:val="0064338B"/>
    <w:rsid w:val="006445D8"/>
    <w:rsid w:val="00644BBC"/>
    <w:rsid w:val="006459F7"/>
    <w:rsid w:val="00646542"/>
    <w:rsid w:val="00646F77"/>
    <w:rsid w:val="00647CD1"/>
    <w:rsid w:val="006501E7"/>
    <w:rsid w:val="006504F4"/>
    <w:rsid w:val="0065146D"/>
    <w:rsid w:val="006525E8"/>
    <w:rsid w:val="00654BC9"/>
    <w:rsid w:val="006552FD"/>
    <w:rsid w:val="006618E8"/>
    <w:rsid w:val="006621E5"/>
    <w:rsid w:val="00662710"/>
    <w:rsid w:val="00663261"/>
    <w:rsid w:val="00663AF3"/>
    <w:rsid w:val="006640A4"/>
    <w:rsid w:val="00664968"/>
    <w:rsid w:val="006649C6"/>
    <w:rsid w:val="00664E68"/>
    <w:rsid w:val="00665910"/>
    <w:rsid w:val="00665DCB"/>
    <w:rsid w:val="00666221"/>
    <w:rsid w:val="00666B6C"/>
    <w:rsid w:val="00666FDE"/>
    <w:rsid w:val="0067018B"/>
    <w:rsid w:val="00670CE4"/>
    <w:rsid w:val="0067196B"/>
    <w:rsid w:val="00671F54"/>
    <w:rsid w:val="00672776"/>
    <w:rsid w:val="00672A1A"/>
    <w:rsid w:val="00673746"/>
    <w:rsid w:val="00675420"/>
    <w:rsid w:val="00675B79"/>
    <w:rsid w:val="00676592"/>
    <w:rsid w:val="006770CA"/>
    <w:rsid w:val="00677A4E"/>
    <w:rsid w:val="00677F11"/>
    <w:rsid w:val="0068001A"/>
    <w:rsid w:val="006805FD"/>
    <w:rsid w:val="006820A0"/>
    <w:rsid w:val="006820AE"/>
    <w:rsid w:val="00682526"/>
    <w:rsid w:val="00682682"/>
    <w:rsid w:val="00682702"/>
    <w:rsid w:val="006830EA"/>
    <w:rsid w:val="00683E9F"/>
    <w:rsid w:val="00684650"/>
    <w:rsid w:val="00685C15"/>
    <w:rsid w:val="006867EE"/>
    <w:rsid w:val="00690604"/>
    <w:rsid w:val="00690D86"/>
    <w:rsid w:val="00692368"/>
    <w:rsid w:val="00692AF5"/>
    <w:rsid w:val="00693BCD"/>
    <w:rsid w:val="006947A5"/>
    <w:rsid w:val="00694DFE"/>
    <w:rsid w:val="00695FB3"/>
    <w:rsid w:val="006978FF"/>
    <w:rsid w:val="006A2598"/>
    <w:rsid w:val="006A2D00"/>
    <w:rsid w:val="006A2EBC"/>
    <w:rsid w:val="006A380B"/>
    <w:rsid w:val="006A3D35"/>
    <w:rsid w:val="006A5A17"/>
    <w:rsid w:val="006A5EA0"/>
    <w:rsid w:val="006A6011"/>
    <w:rsid w:val="006A62E8"/>
    <w:rsid w:val="006A783B"/>
    <w:rsid w:val="006A7B33"/>
    <w:rsid w:val="006B0170"/>
    <w:rsid w:val="006B3120"/>
    <w:rsid w:val="006B3635"/>
    <w:rsid w:val="006B3DDC"/>
    <w:rsid w:val="006B4E13"/>
    <w:rsid w:val="006B73AF"/>
    <w:rsid w:val="006B75DD"/>
    <w:rsid w:val="006C0562"/>
    <w:rsid w:val="006C11EE"/>
    <w:rsid w:val="006C1CC4"/>
    <w:rsid w:val="006C296C"/>
    <w:rsid w:val="006C3301"/>
    <w:rsid w:val="006C51CD"/>
    <w:rsid w:val="006C58FB"/>
    <w:rsid w:val="006C67E0"/>
    <w:rsid w:val="006C7ABA"/>
    <w:rsid w:val="006D0D60"/>
    <w:rsid w:val="006D1122"/>
    <w:rsid w:val="006D1574"/>
    <w:rsid w:val="006D3C00"/>
    <w:rsid w:val="006D4371"/>
    <w:rsid w:val="006D4AF2"/>
    <w:rsid w:val="006D4F63"/>
    <w:rsid w:val="006D5195"/>
    <w:rsid w:val="006D6966"/>
    <w:rsid w:val="006E0054"/>
    <w:rsid w:val="006E14B0"/>
    <w:rsid w:val="006E266C"/>
    <w:rsid w:val="006E30B5"/>
    <w:rsid w:val="006E3675"/>
    <w:rsid w:val="006E4A7F"/>
    <w:rsid w:val="006E4DFF"/>
    <w:rsid w:val="006F0425"/>
    <w:rsid w:val="006F0E37"/>
    <w:rsid w:val="006F20B9"/>
    <w:rsid w:val="006F2527"/>
    <w:rsid w:val="006F5DEF"/>
    <w:rsid w:val="007000D6"/>
    <w:rsid w:val="00700BB1"/>
    <w:rsid w:val="00701378"/>
    <w:rsid w:val="0070144E"/>
    <w:rsid w:val="00702133"/>
    <w:rsid w:val="00702AC4"/>
    <w:rsid w:val="007038C5"/>
    <w:rsid w:val="00704A95"/>
    <w:rsid w:val="00704DF6"/>
    <w:rsid w:val="00704EA8"/>
    <w:rsid w:val="00704FEA"/>
    <w:rsid w:val="00705399"/>
    <w:rsid w:val="0070651C"/>
    <w:rsid w:val="007069DC"/>
    <w:rsid w:val="00707E2E"/>
    <w:rsid w:val="007108D2"/>
    <w:rsid w:val="0071153D"/>
    <w:rsid w:val="00712C62"/>
    <w:rsid w:val="007132A3"/>
    <w:rsid w:val="0071333E"/>
    <w:rsid w:val="00713949"/>
    <w:rsid w:val="0071459C"/>
    <w:rsid w:val="0071480C"/>
    <w:rsid w:val="00714872"/>
    <w:rsid w:val="007160ED"/>
    <w:rsid w:val="0071628E"/>
    <w:rsid w:val="00716421"/>
    <w:rsid w:val="00716A25"/>
    <w:rsid w:val="00720CA4"/>
    <w:rsid w:val="00720E30"/>
    <w:rsid w:val="00721134"/>
    <w:rsid w:val="00721AFA"/>
    <w:rsid w:val="00721FA9"/>
    <w:rsid w:val="0072335A"/>
    <w:rsid w:val="00724198"/>
    <w:rsid w:val="007246D6"/>
    <w:rsid w:val="00724EFB"/>
    <w:rsid w:val="007252A5"/>
    <w:rsid w:val="007260C1"/>
    <w:rsid w:val="00726DAE"/>
    <w:rsid w:val="007307BE"/>
    <w:rsid w:val="0073168B"/>
    <w:rsid w:val="007319A8"/>
    <w:rsid w:val="00731A89"/>
    <w:rsid w:val="007324E6"/>
    <w:rsid w:val="007349D3"/>
    <w:rsid w:val="007352FE"/>
    <w:rsid w:val="007356A2"/>
    <w:rsid w:val="007368DF"/>
    <w:rsid w:val="0074106E"/>
    <w:rsid w:val="007419C3"/>
    <w:rsid w:val="00743269"/>
    <w:rsid w:val="007467A7"/>
    <w:rsid w:val="007469DD"/>
    <w:rsid w:val="0074741B"/>
    <w:rsid w:val="0074759E"/>
    <w:rsid w:val="007478EA"/>
    <w:rsid w:val="00747CCA"/>
    <w:rsid w:val="00751112"/>
    <w:rsid w:val="0075177C"/>
    <w:rsid w:val="00751CAC"/>
    <w:rsid w:val="00752983"/>
    <w:rsid w:val="00752B95"/>
    <w:rsid w:val="0075415C"/>
    <w:rsid w:val="00754698"/>
    <w:rsid w:val="00754811"/>
    <w:rsid w:val="00755275"/>
    <w:rsid w:val="00755F18"/>
    <w:rsid w:val="007566A0"/>
    <w:rsid w:val="00756FF4"/>
    <w:rsid w:val="007576C5"/>
    <w:rsid w:val="007576D8"/>
    <w:rsid w:val="00757963"/>
    <w:rsid w:val="00760257"/>
    <w:rsid w:val="00761FA3"/>
    <w:rsid w:val="007622DF"/>
    <w:rsid w:val="00762872"/>
    <w:rsid w:val="00763502"/>
    <w:rsid w:val="00765F6F"/>
    <w:rsid w:val="007719DC"/>
    <w:rsid w:val="007729F3"/>
    <w:rsid w:val="007730F3"/>
    <w:rsid w:val="0077446B"/>
    <w:rsid w:val="0077482B"/>
    <w:rsid w:val="00776542"/>
    <w:rsid w:val="00776800"/>
    <w:rsid w:val="00776F1E"/>
    <w:rsid w:val="00777426"/>
    <w:rsid w:val="00777B9A"/>
    <w:rsid w:val="00781CA1"/>
    <w:rsid w:val="00782290"/>
    <w:rsid w:val="007826C9"/>
    <w:rsid w:val="00782EAA"/>
    <w:rsid w:val="007837F0"/>
    <w:rsid w:val="00784F4C"/>
    <w:rsid w:val="0078618B"/>
    <w:rsid w:val="00790BA6"/>
    <w:rsid w:val="007913AB"/>
    <w:rsid w:val="007914F7"/>
    <w:rsid w:val="007944BB"/>
    <w:rsid w:val="0079579E"/>
    <w:rsid w:val="00795C9C"/>
    <w:rsid w:val="00796551"/>
    <w:rsid w:val="00796CB8"/>
    <w:rsid w:val="00797949"/>
    <w:rsid w:val="007A0BB9"/>
    <w:rsid w:val="007A1E49"/>
    <w:rsid w:val="007A2158"/>
    <w:rsid w:val="007A247F"/>
    <w:rsid w:val="007A25EC"/>
    <w:rsid w:val="007A2BB2"/>
    <w:rsid w:val="007A2F11"/>
    <w:rsid w:val="007A3C22"/>
    <w:rsid w:val="007A4270"/>
    <w:rsid w:val="007A50A2"/>
    <w:rsid w:val="007A5F6F"/>
    <w:rsid w:val="007A7648"/>
    <w:rsid w:val="007A78E0"/>
    <w:rsid w:val="007B0AA2"/>
    <w:rsid w:val="007B10F4"/>
    <w:rsid w:val="007B1625"/>
    <w:rsid w:val="007B2581"/>
    <w:rsid w:val="007B4A63"/>
    <w:rsid w:val="007B5DFB"/>
    <w:rsid w:val="007B706E"/>
    <w:rsid w:val="007B71EB"/>
    <w:rsid w:val="007B7F48"/>
    <w:rsid w:val="007C046C"/>
    <w:rsid w:val="007C2A06"/>
    <w:rsid w:val="007C2B55"/>
    <w:rsid w:val="007C3555"/>
    <w:rsid w:val="007C4B79"/>
    <w:rsid w:val="007C5BE1"/>
    <w:rsid w:val="007C6205"/>
    <w:rsid w:val="007C686A"/>
    <w:rsid w:val="007C728E"/>
    <w:rsid w:val="007C75E0"/>
    <w:rsid w:val="007C7722"/>
    <w:rsid w:val="007C7776"/>
    <w:rsid w:val="007C77FA"/>
    <w:rsid w:val="007D2C53"/>
    <w:rsid w:val="007D361D"/>
    <w:rsid w:val="007D375F"/>
    <w:rsid w:val="007D3D60"/>
    <w:rsid w:val="007D3F89"/>
    <w:rsid w:val="007D4520"/>
    <w:rsid w:val="007D48F0"/>
    <w:rsid w:val="007D55A5"/>
    <w:rsid w:val="007D5655"/>
    <w:rsid w:val="007D5673"/>
    <w:rsid w:val="007D5B34"/>
    <w:rsid w:val="007D5ECA"/>
    <w:rsid w:val="007D65E1"/>
    <w:rsid w:val="007D6650"/>
    <w:rsid w:val="007D7215"/>
    <w:rsid w:val="007D7A67"/>
    <w:rsid w:val="007D7FC3"/>
    <w:rsid w:val="007E098F"/>
    <w:rsid w:val="007E1980"/>
    <w:rsid w:val="007E28F0"/>
    <w:rsid w:val="007E2F6B"/>
    <w:rsid w:val="007E3775"/>
    <w:rsid w:val="007E48CB"/>
    <w:rsid w:val="007E4B76"/>
    <w:rsid w:val="007E5EA8"/>
    <w:rsid w:val="007E687D"/>
    <w:rsid w:val="007F04B2"/>
    <w:rsid w:val="007F0655"/>
    <w:rsid w:val="007F0A3A"/>
    <w:rsid w:val="007F0CF1"/>
    <w:rsid w:val="007F12A5"/>
    <w:rsid w:val="007F2C75"/>
    <w:rsid w:val="007F4BFE"/>
    <w:rsid w:val="007F4CF1"/>
    <w:rsid w:val="007F5DDA"/>
    <w:rsid w:val="007F6813"/>
    <w:rsid w:val="007F758D"/>
    <w:rsid w:val="007F7D52"/>
    <w:rsid w:val="0080016A"/>
    <w:rsid w:val="00800F28"/>
    <w:rsid w:val="0080160C"/>
    <w:rsid w:val="00801891"/>
    <w:rsid w:val="008021EE"/>
    <w:rsid w:val="00804E9A"/>
    <w:rsid w:val="0080654C"/>
    <w:rsid w:val="008071C6"/>
    <w:rsid w:val="00807400"/>
    <w:rsid w:val="00807433"/>
    <w:rsid w:val="008074C2"/>
    <w:rsid w:val="008079F7"/>
    <w:rsid w:val="00807DFE"/>
    <w:rsid w:val="008105B4"/>
    <w:rsid w:val="00814236"/>
    <w:rsid w:val="00814CDD"/>
    <w:rsid w:val="0081691B"/>
    <w:rsid w:val="00817A00"/>
    <w:rsid w:val="0082070C"/>
    <w:rsid w:val="00822E19"/>
    <w:rsid w:val="00823006"/>
    <w:rsid w:val="008244A3"/>
    <w:rsid w:val="00824F8D"/>
    <w:rsid w:val="0082794C"/>
    <w:rsid w:val="00827F57"/>
    <w:rsid w:val="0083061C"/>
    <w:rsid w:val="0083131C"/>
    <w:rsid w:val="008337FA"/>
    <w:rsid w:val="00833BCA"/>
    <w:rsid w:val="00834542"/>
    <w:rsid w:val="008348E5"/>
    <w:rsid w:val="00835DB3"/>
    <w:rsid w:val="0083617B"/>
    <w:rsid w:val="008365C6"/>
    <w:rsid w:val="008371BD"/>
    <w:rsid w:val="008374F3"/>
    <w:rsid w:val="00840045"/>
    <w:rsid w:val="008405BA"/>
    <w:rsid w:val="008410F5"/>
    <w:rsid w:val="008415EE"/>
    <w:rsid w:val="008429A6"/>
    <w:rsid w:val="00842E1C"/>
    <w:rsid w:val="008432D7"/>
    <w:rsid w:val="0084398B"/>
    <w:rsid w:val="00843B46"/>
    <w:rsid w:val="008445AC"/>
    <w:rsid w:val="00844B7F"/>
    <w:rsid w:val="008474DF"/>
    <w:rsid w:val="008504A8"/>
    <w:rsid w:val="008508DC"/>
    <w:rsid w:val="0085090C"/>
    <w:rsid w:val="00852239"/>
    <w:rsid w:val="0085282E"/>
    <w:rsid w:val="00853820"/>
    <w:rsid w:val="00853EA8"/>
    <w:rsid w:val="0085619C"/>
    <w:rsid w:val="0085761D"/>
    <w:rsid w:val="00857D4E"/>
    <w:rsid w:val="0086057B"/>
    <w:rsid w:val="00860851"/>
    <w:rsid w:val="008622AA"/>
    <w:rsid w:val="00862841"/>
    <w:rsid w:val="00862B2D"/>
    <w:rsid w:val="00863DB9"/>
    <w:rsid w:val="00863E1D"/>
    <w:rsid w:val="00863EE2"/>
    <w:rsid w:val="0086404A"/>
    <w:rsid w:val="00864B71"/>
    <w:rsid w:val="00864E89"/>
    <w:rsid w:val="008652D8"/>
    <w:rsid w:val="0086546C"/>
    <w:rsid w:val="00866532"/>
    <w:rsid w:val="00867B00"/>
    <w:rsid w:val="00870F16"/>
    <w:rsid w:val="0087100C"/>
    <w:rsid w:val="00871164"/>
    <w:rsid w:val="0087198C"/>
    <w:rsid w:val="00872159"/>
    <w:rsid w:val="00872C1F"/>
    <w:rsid w:val="00873955"/>
    <w:rsid w:val="00873A16"/>
    <w:rsid w:val="00873B42"/>
    <w:rsid w:val="0087449F"/>
    <w:rsid w:val="0087497A"/>
    <w:rsid w:val="00874F07"/>
    <w:rsid w:val="008752A7"/>
    <w:rsid w:val="0087593C"/>
    <w:rsid w:val="0087634A"/>
    <w:rsid w:val="00876488"/>
    <w:rsid w:val="0087670D"/>
    <w:rsid w:val="0087698B"/>
    <w:rsid w:val="00876999"/>
    <w:rsid w:val="00877294"/>
    <w:rsid w:val="008774F9"/>
    <w:rsid w:val="00877566"/>
    <w:rsid w:val="00881346"/>
    <w:rsid w:val="00881B13"/>
    <w:rsid w:val="008822C2"/>
    <w:rsid w:val="00882D92"/>
    <w:rsid w:val="00883350"/>
    <w:rsid w:val="00884AAF"/>
    <w:rsid w:val="008856D8"/>
    <w:rsid w:val="008858AF"/>
    <w:rsid w:val="00886777"/>
    <w:rsid w:val="00886C38"/>
    <w:rsid w:val="00886DE6"/>
    <w:rsid w:val="00887924"/>
    <w:rsid w:val="00890662"/>
    <w:rsid w:val="00890EC4"/>
    <w:rsid w:val="00890EF0"/>
    <w:rsid w:val="00892E82"/>
    <w:rsid w:val="00895873"/>
    <w:rsid w:val="0089672B"/>
    <w:rsid w:val="00897E52"/>
    <w:rsid w:val="008A0279"/>
    <w:rsid w:val="008A2644"/>
    <w:rsid w:val="008A28E1"/>
    <w:rsid w:val="008A5279"/>
    <w:rsid w:val="008A633E"/>
    <w:rsid w:val="008A72E7"/>
    <w:rsid w:val="008A730B"/>
    <w:rsid w:val="008B03E6"/>
    <w:rsid w:val="008B0E2A"/>
    <w:rsid w:val="008B0EF3"/>
    <w:rsid w:val="008B18D9"/>
    <w:rsid w:val="008B19A7"/>
    <w:rsid w:val="008B22D5"/>
    <w:rsid w:val="008B292C"/>
    <w:rsid w:val="008B3522"/>
    <w:rsid w:val="008B3684"/>
    <w:rsid w:val="008B37AA"/>
    <w:rsid w:val="008B3E6D"/>
    <w:rsid w:val="008B49D4"/>
    <w:rsid w:val="008B5F5F"/>
    <w:rsid w:val="008B6A7E"/>
    <w:rsid w:val="008C0C1C"/>
    <w:rsid w:val="008C1B58"/>
    <w:rsid w:val="008C1BF8"/>
    <w:rsid w:val="008C2080"/>
    <w:rsid w:val="008C2427"/>
    <w:rsid w:val="008C39AE"/>
    <w:rsid w:val="008C409B"/>
    <w:rsid w:val="008C4195"/>
    <w:rsid w:val="008C451B"/>
    <w:rsid w:val="008C4B69"/>
    <w:rsid w:val="008C590D"/>
    <w:rsid w:val="008C631E"/>
    <w:rsid w:val="008C6612"/>
    <w:rsid w:val="008C7B1A"/>
    <w:rsid w:val="008C7BA5"/>
    <w:rsid w:val="008D090E"/>
    <w:rsid w:val="008D388E"/>
    <w:rsid w:val="008D4BB9"/>
    <w:rsid w:val="008D4BE8"/>
    <w:rsid w:val="008D50FF"/>
    <w:rsid w:val="008D6459"/>
    <w:rsid w:val="008D6AEF"/>
    <w:rsid w:val="008D7745"/>
    <w:rsid w:val="008D7FF5"/>
    <w:rsid w:val="008E031B"/>
    <w:rsid w:val="008E0B49"/>
    <w:rsid w:val="008E1146"/>
    <w:rsid w:val="008E23E6"/>
    <w:rsid w:val="008E25A3"/>
    <w:rsid w:val="008E2ACA"/>
    <w:rsid w:val="008E2D1E"/>
    <w:rsid w:val="008E2DDE"/>
    <w:rsid w:val="008E3715"/>
    <w:rsid w:val="008E3AED"/>
    <w:rsid w:val="008E5D81"/>
    <w:rsid w:val="008E65C4"/>
    <w:rsid w:val="008E6D46"/>
    <w:rsid w:val="008E7029"/>
    <w:rsid w:val="008E728F"/>
    <w:rsid w:val="008E7EC8"/>
    <w:rsid w:val="008E7EF6"/>
    <w:rsid w:val="008F0E02"/>
    <w:rsid w:val="008F176C"/>
    <w:rsid w:val="008F1F98"/>
    <w:rsid w:val="008F254C"/>
    <w:rsid w:val="008F42A4"/>
    <w:rsid w:val="008F5A2B"/>
    <w:rsid w:val="008F64A2"/>
    <w:rsid w:val="008F6758"/>
    <w:rsid w:val="008F76FE"/>
    <w:rsid w:val="008F7E77"/>
    <w:rsid w:val="0090052F"/>
    <w:rsid w:val="009008FA"/>
    <w:rsid w:val="00900E52"/>
    <w:rsid w:val="00902792"/>
    <w:rsid w:val="00903C6F"/>
    <w:rsid w:val="009040DD"/>
    <w:rsid w:val="00904260"/>
    <w:rsid w:val="00904BA3"/>
    <w:rsid w:val="009050FB"/>
    <w:rsid w:val="009051B6"/>
    <w:rsid w:val="00905B47"/>
    <w:rsid w:val="00905FA6"/>
    <w:rsid w:val="009108D5"/>
    <w:rsid w:val="0091331C"/>
    <w:rsid w:val="0091378B"/>
    <w:rsid w:val="009137C8"/>
    <w:rsid w:val="00915E2F"/>
    <w:rsid w:val="009165CA"/>
    <w:rsid w:val="00917375"/>
    <w:rsid w:val="00921BB3"/>
    <w:rsid w:val="00922F30"/>
    <w:rsid w:val="009238A7"/>
    <w:rsid w:val="00926586"/>
    <w:rsid w:val="009279DE"/>
    <w:rsid w:val="00927BC1"/>
    <w:rsid w:val="00930116"/>
    <w:rsid w:val="009305C0"/>
    <w:rsid w:val="009328F9"/>
    <w:rsid w:val="00933F08"/>
    <w:rsid w:val="00935B75"/>
    <w:rsid w:val="009366F8"/>
    <w:rsid w:val="009368B2"/>
    <w:rsid w:val="00937172"/>
    <w:rsid w:val="00937647"/>
    <w:rsid w:val="00937BB8"/>
    <w:rsid w:val="00937F05"/>
    <w:rsid w:val="00940315"/>
    <w:rsid w:val="00941CFE"/>
    <w:rsid w:val="0094212C"/>
    <w:rsid w:val="00942526"/>
    <w:rsid w:val="00943330"/>
    <w:rsid w:val="0094395B"/>
    <w:rsid w:val="00943FE2"/>
    <w:rsid w:val="0094448B"/>
    <w:rsid w:val="00944519"/>
    <w:rsid w:val="00944640"/>
    <w:rsid w:val="0094524D"/>
    <w:rsid w:val="00945BC1"/>
    <w:rsid w:val="0094744D"/>
    <w:rsid w:val="00952012"/>
    <w:rsid w:val="00952393"/>
    <w:rsid w:val="00954689"/>
    <w:rsid w:val="00954ED4"/>
    <w:rsid w:val="009558B9"/>
    <w:rsid w:val="00956A71"/>
    <w:rsid w:val="00956C43"/>
    <w:rsid w:val="00961287"/>
    <w:rsid w:val="009617C9"/>
    <w:rsid w:val="00961A57"/>
    <w:rsid w:val="00961C93"/>
    <w:rsid w:val="00961CFA"/>
    <w:rsid w:val="00961FF2"/>
    <w:rsid w:val="00962C13"/>
    <w:rsid w:val="00963354"/>
    <w:rsid w:val="00965324"/>
    <w:rsid w:val="00965DB8"/>
    <w:rsid w:val="0096639A"/>
    <w:rsid w:val="0096641A"/>
    <w:rsid w:val="0096664E"/>
    <w:rsid w:val="0097084B"/>
    <w:rsid w:val="0097091E"/>
    <w:rsid w:val="00970C34"/>
    <w:rsid w:val="00970F3D"/>
    <w:rsid w:val="00971BBB"/>
    <w:rsid w:val="00973590"/>
    <w:rsid w:val="00973673"/>
    <w:rsid w:val="00973E38"/>
    <w:rsid w:val="00974A62"/>
    <w:rsid w:val="009760D3"/>
    <w:rsid w:val="00976752"/>
    <w:rsid w:val="00976837"/>
    <w:rsid w:val="00976D59"/>
    <w:rsid w:val="00977132"/>
    <w:rsid w:val="00977AA4"/>
    <w:rsid w:val="009808D5"/>
    <w:rsid w:val="00981A4B"/>
    <w:rsid w:val="00981E4B"/>
    <w:rsid w:val="0098201E"/>
    <w:rsid w:val="00982501"/>
    <w:rsid w:val="00982DFD"/>
    <w:rsid w:val="0098303D"/>
    <w:rsid w:val="009864A2"/>
    <w:rsid w:val="00986719"/>
    <w:rsid w:val="009869EF"/>
    <w:rsid w:val="00986D83"/>
    <w:rsid w:val="00987545"/>
    <w:rsid w:val="009877D3"/>
    <w:rsid w:val="0098796A"/>
    <w:rsid w:val="00987F64"/>
    <w:rsid w:val="00990A5B"/>
    <w:rsid w:val="009918BD"/>
    <w:rsid w:val="00991A26"/>
    <w:rsid w:val="00991B4D"/>
    <w:rsid w:val="009949DC"/>
    <w:rsid w:val="00994E8F"/>
    <w:rsid w:val="009951DC"/>
    <w:rsid w:val="009953CA"/>
    <w:rsid w:val="009959BB"/>
    <w:rsid w:val="00995F04"/>
    <w:rsid w:val="00996A46"/>
    <w:rsid w:val="00997158"/>
    <w:rsid w:val="009A1925"/>
    <w:rsid w:val="009A229B"/>
    <w:rsid w:val="009A3A7C"/>
    <w:rsid w:val="009A4049"/>
    <w:rsid w:val="009A4E7A"/>
    <w:rsid w:val="009A6A72"/>
    <w:rsid w:val="009B0F50"/>
    <w:rsid w:val="009B1689"/>
    <w:rsid w:val="009B1A1B"/>
    <w:rsid w:val="009B1D1F"/>
    <w:rsid w:val="009B27F1"/>
    <w:rsid w:val="009B2ADB"/>
    <w:rsid w:val="009B2FDE"/>
    <w:rsid w:val="009B4406"/>
    <w:rsid w:val="009B5A52"/>
    <w:rsid w:val="009B603A"/>
    <w:rsid w:val="009B61BC"/>
    <w:rsid w:val="009B6ECB"/>
    <w:rsid w:val="009B6FB0"/>
    <w:rsid w:val="009C1DBC"/>
    <w:rsid w:val="009C25B3"/>
    <w:rsid w:val="009C2D0E"/>
    <w:rsid w:val="009C3279"/>
    <w:rsid w:val="009C338F"/>
    <w:rsid w:val="009C3AD7"/>
    <w:rsid w:val="009C3C2B"/>
    <w:rsid w:val="009C3DAC"/>
    <w:rsid w:val="009C3E93"/>
    <w:rsid w:val="009C42E0"/>
    <w:rsid w:val="009C4C92"/>
    <w:rsid w:val="009C564B"/>
    <w:rsid w:val="009C5F52"/>
    <w:rsid w:val="009C5FC1"/>
    <w:rsid w:val="009C7E87"/>
    <w:rsid w:val="009D0204"/>
    <w:rsid w:val="009D0492"/>
    <w:rsid w:val="009D0A6C"/>
    <w:rsid w:val="009D10B0"/>
    <w:rsid w:val="009D120B"/>
    <w:rsid w:val="009D16A3"/>
    <w:rsid w:val="009D1A68"/>
    <w:rsid w:val="009D1DE2"/>
    <w:rsid w:val="009D3E07"/>
    <w:rsid w:val="009D4D87"/>
    <w:rsid w:val="009D5362"/>
    <w:rsid w:val="009D5D82"/>
    <w:rsid w:val="009D64FC"/>
    <w:rsid w:val="009D6AF8"/>
    <w:rsid w:val="009D6C21"/>
    <w:rsid w:val="009D7BB7"/>
    <w:rsid w:val="009E00E6"/>
    <w:rsid w:val="009E0513"/>
    <w:rsid w:val="009E07FA"/>
    <w:rsid w:val="009E0DDC"/>
    <w:rsid w:val="009E1415"/>
    <w:rsid w:val="009E14EC"/>
    <w:rsid w:val="009E2447"/>
    <w:rsid w:val="009E2820"/>
    <w:rsid w:val="009E3174"/>
    <w:rsid w:val="009E37EF"/>
    <w:rsid w:val="009E4697"/>
    <w:rsid w:val="009E5D66"/>
    <w:rsid w:val="009E5DB7"/>
    <w:rsid w:val="009E6116"/>
    <w:rsid w:val="009E63E5"/>
    <w:rsid w:val="009F0D0E"/>
    <w:rsid w:val="009F180C"/>
    <w:rsid w:val="009F1894"/>
    <w:rsid w:val="009F190F"/>
    <w:rsid w:val="009F25C3"/>
    <w:rsid w:val="009F4551"/>
    <w:rsid w:val="009F458E"/>
    <w:rsid w:val="009F461E"/>
    <w:rsid w:val="009F6AC1"/>
    <w:rsid w:val="009F6C4A"/>
    <w:rsid w:val="00A00F1E"/>
    <w:rsid w:val="00A018D0"/>
    <w:rsid w:val="00A01B7B"/>
    <w:rsid w:val="00A02306"/>
    <w:rsid w:val="00A02E43"/>
    <w:rsid w:val="00A048ED"/>
    <w:rsid w:val="00A05AEB"/>
    <w:rsid w:val="00A065F9"/>
    <w:rsid w:val="00A07A1F"/>
    <w:rsid w:val="00A07E38"/>
    <w:rsid w:val="00A07F34"/>
    <w:rsid w:val="00A11325"/>
    <w:rsid w:val="00A1182F"/>
    <w:rsid w:val="00A11AFE"/>
    <w:rsid w:val="00A1295F"/>
    <w:rsid w:val="00A1508D"/>
    <w:rsid w:val="00A154A8"/>
    <w:rsid w:val="00A15A16"/>
    <w:rsid w:val="00A16FF1"/>
    <w:rsid w:val="00A17910"/>
    <w:rsid w:val="00A21B62"/>
    <w:rsid w:val="00A22154"/>
    <w:rsid w:val="00A2217D"/>
    <w:rsid w:val="00A22696"/>
    <w:rsid w:val="00A2272A"/>
    <w:rsid w:val="00A22E55"/>
    <w:rsid w:val="00A2397C"/>
    <w:rsid w:val="00A23D9B"/>
    <w:rsid w:val="00A2467B"/>
    <w:rsid w:val="00A2517B"/>
    <w:rsid w:val="00A25C38"/>
    <w:rsid w:val="00A26C2B"/>
    <w:rsid w:val="00A30006"/>
    <w:rsid w:val="00A3077F"/>
    <w:rsid w:val="00A33A27"/>
    <w:rsid w:val="00A34CD4"/>
    <w:rsid w:val="00A36BBE"/>
    <w:rsid w:val="00A40300"/>
    <w:rsid w:val="00A41240"/>
    <w:rsid w:val="00A4307A"/>
    <w:rsid w:val="00A4315F"/>
    <w:rsid w:val="00A43880"/>
    <w:rsid w:val="00A43D87"/>
    <w:rsid w:val="00A43DE6"/>
    <w:rsid w:val="00A442FB"/>
    <w:rsid w:val="00A44ED2"/>
    <w:rsid w:val="00A45C52"/>
    <w:rsid w:val="00A45FF2"/>
    <w:rsid w:val="00A476CD"/>
    <w:rsid w:val="00A47EBB"/>
    <w:rsid w:val="00A5049A"/>
    <w:rsid w:val="00A51A71"/>
    <w:rsid w:val="00A51CDD"/>
    <w:rsid w:val="00A53A15"/>
    <w:rsid w:val="00A53BEE"/>
    <w:rsid w:val="00A552CB"/>
    <w:rsid w:val="00A55F9D"/>
    <w:rsid w:val="00A5717A"/>
    <w:rsid w:val="00A60EB9"/>
    <w:rsid w:val="00A6142F"/>
    <w:rsid w:val="00A61F71"/>
    <w:rsid w:val="00A629A6"/>
    <w:rsid w:val="00A62AED"/>
    <w:rsid w:val="00A64D40"/>
    <w:rsid w:val="00A65E2B"/>
    <w:rsid w:val="00A6650A"/>
    <w:rsid w:val="00A665E2"/>
    <w:rsid w:val="00A6730D"/>
    <w:rsid w:val="00A6760D"/>
    <w:rsid w:val="00A70F90"/>
    <w:rsid w:val="00A71625"/>
    <w:rsid w:val="00A71B9B"/>
    <w:rsid w:val="00A72081"/>
    <w:rsid w:val="00A721FF"/>
    <w:rsid w:val="00A725B6"/>
    <w:rsid w:val="00A73265"/>
    <w:rsid w:val="00A73410"/>
    <w:rsid w:val="00A74BE3"/>
    <w:rsid w:val="00A751C7"/>
    <w:rsid w:val="00A75C05"/>
    <w:rsid w:val="00A75E57"/>
    <w:rsid w:val="00A76476"/>
    <w:rsid w:val="00A76C01"/>
    <w:rsid w:val="00A77B7E"/>
    <w:rsid w:val="00A80592"/>
    <w:rsid w:val="00A80F6A"/>
    <w:rsid w:val="00A81332"/>
    <w:rsid w:val="00A819F6"/>
    <w:rsid w:val="00A81C1E"/>
    <w:rsid w:val="00A836B8"/>
    <w:rsid w:val="00A8388B"/>
    <w:rsid w:val="00A84F60"/>
    <w:rsid w:val="00A858D0"/>
    <w:rsid w:val="00A86004"/>
    <w:rsid w:val="00A875AF"/>
    <w:rsid w:val="00A877A1"/>
    <w:rsid w:val="00A87844"/>
    <w:rsid w:val="00A900B9"/>
    <w:rsid w:val="00A9099B"/>
    <w:rsid w:val="00A91081"/>
    <w:rsid w:val="00A91166"/>
    <w:rsid w:val="00A92A6A"/>
    <w:rsid w:val="00A933DC"/>
    <w:rsid w:val="00A9371D"/>
    <w:rsid w:val="00A93DDD"/>
    <w:rsid w:val="00A945CC"/>
    <w:rsid w:val="00A94BE9"/>
    <w:rsid w:val="00A95384"/>
    <w:rsid w:val="00AA038C"/>
    <w:rsid w:val="00AA0CD6"/>
    <w:rsid w:val="00AA1AF7"/>
    <w:rsid w:val="00AA1DDF"/>
    <w:rsid w:val="00AA2218"/>
    <w:rsid w:val="00AA27A0"/>
    <w:rsid w:val="00AA2993"/>
    <w:rsid w:val="00AA2EE9"/>
    <w:rsid w:val="00AA38AF"/>
    <w:rsid w:val="00AA3C2F"/>
    <w:rsid w:val="00AA47CE"/>
    <w:rsid w:val="00AA4FA1"/>
    <w:rsid w:val="00AA50C8"/>
    <w:rsid w:val="00AA69B4"/>
    <w:rsid w:val="00AA7279"/>
    <w:rsid w:val="00AA7A09"/>
    <w:rsid w:val="00AB0EB3"/>
    <w:rsid w:val="00AB13C5"/>
    <w:rsid w:val="00AB37A1"/>
    <w:rsid w:val="00AB39AB"/>
    <w:rsid w:val="00AB3B50"/>
    <w:rsid w:val="00AB78BA"/>
    <w:rsid w:val="00AC05B1"/>
    <w:rsid w:val="00AC080C"/>
    <w:rsid w:val="00AC1945"/>
    <w:rsid w:val="00AC2876"/>
    <w:rsid w:val="00AC2BB3"/>
    <w:rsid w:val="00AC2C82"/>
    <w:rsid w:val="00AC3B12"/>
    <w:rsid w:val="00AC4DC9"/>
    <w:rsid w:val="00AC5422"/>
    <w:rsid w:val="00AC617E"/>
    <w:rsid w:val="00AC738C"/>
    <w:rsid w:val="00AC7A78"/>
    <w:rsid w:val="00AC7AD2"/>
    <w:rsid w:val="00AD190C"/>
    <w:rsid w:val="00AD3300"/>
    <w:rsid w:val="00AD356C"/>
    <w:rsid w:val="00AD3841"/>
    <w:rsid w:val="00AD44AC"/>
    <w:rsid w:val="00AD5473"/>
    <w:rsid w:val="00AD58A4"/>
    <w:rsid w:val="00AD75C9"/>
    <w:rsid w:val="00AD764C"/>
    <w:rsid w:val="00AE01A7"/>
    <w:rsid w:val="00AE01F0"/>
    <w:rsid w:val="00AE1CF1"/>
    <w:rsid w:val="00AE2037"/>
    <w:rsid w:val="00AE2914"/>
    <w:rsid w:val="00AE2D7E"/>
    <w:rsid w:val="00AE2DC1"/>
    <w:rsid w:val="00AE349C"/>
    <w:rsid w:val="00AE34A5"/>
    <w:rsid w:val="00AE3EC1"/>
    <w:rsid w:val="00AE4E63"/>
    <w:rsid w:val="00AE5FD9"/>
    <w:rsid w:val="00AE6AA1"/>
    <w:rsid w:val="00AE6D15"/>
    <w:rsid w:val="00AE6D5B"/>
    <w:rsid w:val="00AE75E7"/>
    <w:rsid w:val="00AF094C"/>
    <w:rsid w:val="00AF142A"/>
    <w:rsid w:val="00AF4559"/>
    <w:rsid w:val="00AF4C27"/>
    <w:rsid w:val="00AF529B"/>
    <w:rsid w:val="00AF53FD"/>
    <w:rsid w:val="00AF6171"/>
    <w:rsid w:val="00AF6499"/>
    <w:rsid w:val="00AF6A81"/>
    <w:rsid w:val="00AF7719"/>
    <w:rsid w:val="00AF7D01"/>
    <w:rsid w:val="00B01433"/>
    <w:rsid w:val="00B01B53"/>
    <w:rsid w:val="00B01BDC"/>
    <w:rsid w:val="00B02782"/>
    <w:rsid w:val="00B03CF1"/>
    <w:rsid w:val="00B04182"/>
    <w:rsid w:val="00B04FDC"/>
    <w:rsid w:val="00B06EA6"/>
    <w:rsid w:val="00B07AE3"/>
    <w:rsid w:val="00B1096C"/>
    <w:rsid w:val="00B10B25"/>
    <w:rsid w:val="00B10EDD"/>
    <w:rsid w:val="00B112F2"/>
    <w:rsid w:val="00B11430"/>
    <w:rsid w:val="00B12238"/>
    <w:rsid w:val="00B12371"/>
    <w:rsid w:val="00B127D4"/>
    <w:rsid w:val="00B1336B"/>
    <w:rsid w:val="00B14752"/>
    <w:rsid w:val="00B14C05"/>
    <w:rsid w:val="00B203B7"/>
    <w:rsid w:val="00B204CD"/>
    <w:rsid w:val="00B21204"/>
    <w:rsid w:val="00B221D9"/>
    <w:rsid w:val="00B22473"/>
    <w:rsid w:val="00B2276D"/>
    <w:rsid w:val="00B23715"/>
    <w:rsid w:val="00B23BA0"/>
    <w:rsid w:val="00B23D93"/>
    <w:rsid w:val="00B23DE4"/>
    <w:rsid w:val="00B23E43"/>
    <w:rsid w:val="00B245BF"/>
    <w:rsid w:val="00B24BDF"/>
    <w:rsid w:val="00B25019"/>
    <w:rsid w:val="00B27792"/>
    <w:rsid w:val="00B27FCD"/>
    <w:rsid w:val="00B30130"/>
    <w:rsid w:val="00B30877"/>
    <w:rsid w:val="00B30BEF"/>
    <w:rsid w:val="00B32F40"/>
    <w:rsid w:val="00B343FD"/>
    <w:rsid w:val="00B353EB"/>
    <w:rsid w:val="00B36BFA"/>
    <w:rsid w:val="00B376CC"/>
    <w:rsid w:val="00B378A9"/>
    <w:rsid w:val="00B4049F"/>
    <w:rsid w:val="00B40DDE"/>
    <w:rsid w:val="00B439C4"/>
    <w:rsid w:val="00B43CA3"/>
    <w:rsid w:val="00B45080"/>
    <w:rsid w:val="00B4535E"/>
    <w:rsid w:val="00B45D64"/>
    <w:rsid w:val="00B4766F"/>
    <w:rsid w:val="00B50140"/>
    <w:rsid w:val="00B505B7"/>
    <w:rsid w:val="00B50A4F"/>
    <w:rsid w:val="00B5100C"/>
    <w:rsid w:val="00B51B37"/>
    <w:rsid w:val="00B52A8C"/>
    <w:rsid w:val="00B52F7D"/>
    <w:rsid w:val="00B53664"/>
    <w:rsid w:val="00B53F20"/>
    <w:rsid w:val="00B542B6"/>
    <w:rsid w:val="00B5602F"/>
    <w:rsid w:val="00B56265"/>
    <w:rsid w:val="00B61155"/>
    <w:rsid w:val="00B61A8F"/>
    <w:rsid w:val="00B61F21"/>
    <w:rsid w:val="00B63653"/>
    <w:rsid w:val="00B636A8"/>
    <w:rsid w:val="00B63964"/>
    <w:rsid w:val="00B63A19"/>
    <w:rsid w:val="00B64621"/>
    <w:rsid w:val="00B6482A"/>
    <w:rsid w:val="00B64906"/>
    <w:rsid w:val="00B650D7"/>
    <w:rsid w:val="00B65219"/>
    <w:rsid w:val="00B655A3"/>
    <w:rsid w:val="00B65C53"/>
    <w:rsid w:val="00B665C6"/>
    <w:rsid w:val="00B66BF0"/>
    <w:rsid w:val="00B672A5"/>
    <w:rsid w:val="00B67F7F"/>
    <w:rsid w:val="00B7034C"/>
    <w:rsid w:val="00B707CD"/>
    <w:rsid w:val="00B73792"/>
    <w:rsid w:val="00B73C47"/>
    <w:rsid w:val="00B75401"/>
    <w:rsid w:val="00B7646B"/>
    <w:rsid w:val="00B805AF"/>
    <w:rsid w:val="00B8279F"/>
    <w:rsid w:val="00B82840"/>
    <w:rsid w:val="00B82B4E"/>
    <w:rsid w:val="00B82BB9"/>
    <w:rsid w:val="00B832BC"/>
    <w:rsid w:val="00B83E60"/>
    <w:rsid w:val="00B853E9"/>
    <w:rsid w:val="00B85823"/>
    <w:rsid w:val="00B85C91"/>
    <w:rsid w:val="00B862BD"/>
    <w:rsid w:val="00B8652D"/>
    <w:rsid w:val="00B869EC"/>
    <w:rsid w:val="00B900CC"/>
    <w:rsid w:val="00B909E7"/>
    <w:rsid w:val="00B92819"/>
    <w:rsid w:val="00B937FD"/>
    <w:rsid w:val="00B9397A"/>
    <w:rsid w:val="00B93B97"/>
    <w:rsid w:val="00B94004"/>
    <w:rsid w:val="00B9457F"/>
    <w:rsid w:val="00B94D18"/>
    <w:rsid w:val="00B9633D"/>
    <w:rsid w:val="00B96D5D"/>
    <w:rsid w:val="00B97675"/>
    <w:rsid w:val="00BA07A9"/>
    <w:rsid w:val="00BA0A93"/>
    <w:rsid w:val="00BA267B"/>
    <w:rsid w:val="00BA29C4"/>
    <w:rsid w:val="00BA2EBE"/>
    <w:rsid w:val="00BA31A1"/>
    <w:rsid w:val="00BA3BFE"/>
    <w:rsid w:val="00BA64E0"/>
    <w:rsid w:val="00BA725B"/>
    <w:rsid w:val="00BA7371"/>
    <w:rsid w:val="00BA7CBE"/>
    <w:rsid w:val="00BB0689"/>
    <w:rsid w:val="00BB0F28"/>
    <w:rsid w:val="00BB15BD"/>
    <w:rsid w:val="00BB1965"/>
    <w:rsid w:val="00BB19A2"/>
    <w:rsid w:val="00BB1D81"/>
    <w:rsid w:val="00BB2042"/>
    <w:rsid w:val="00BB20D0"/>
    <w:rsid w:val="00BB25A5"/>
    <w:rsid w:val="00BB2815"/>
    <w:rsid w:val="00BB3A4B"/>
    <w:rsid w:val="00BB458A"/>
    <w:rsid w:val="00BB5001"/>
    <w:rsid w:val="00BB56C0"/>
    <w:rsid w:val="00BC07BD"/>
    <w:rsid w:val="00BC34B0"/>
    <w:rsid w:val="00BC4097"/>
    <w:rsid w:val="00BC4D2A"/>
    <w:rsid w:val="00BC52B1"/>
    <w:rsid w:val="00BC7063"/>
    <w:rsid w:val="00BC792C"/>
    <w:rsid w:val="00BC7D0D"/>
    <w:rsid w:val="00BC7DA3"/>
    <w:rsid w:val="00BD00D3"/>
    <w:rsid w:val="00BD0788"/>
    <w:rsid w:val="00BD0E48"/>
    <w:rsid w:val="00BD1659"/>
    <w:rsid w:val="00BD181E"/>
    <w:rsid w:val="00BD1EFA"/>
    <w:rsid w:val="00BD215A"/>
    <w:rsid w:val="00BD238A"/>
    <w:rsid w:val="00BD264C"/>
    <w:rsid w:val="00BD376E"/>
    <w:rsid w:val="00BD38E7"/>
    <w:rsid w:val="00BD3AA9"/>
    <w:rsid w:val="00BD4A18"/>
    <w:rsid w:val="00BD53E1"/>
    <w:rsid w:val="00BD5EB6"/>
    <w:rsid w:val="00BD65B2"/>
    <w:rsid w:val="00BD6880"/>
    <w:rsid w:val="00BD6DB2"/>
    <w:rsid w:val="00BD7656"/>
    <w:rsid w:val="00BD7C52"/>
    <w:rsid w:val="00BE11CF"/>
    <w:rsid w:val="00BE1F1A"/>
    <w:rsid w:val="00BE21AB"/>
    <w:rsid w:val="00BE25E0"/>
    <w:rsid w:val="00BE3980"/>
    <w:rsid w:val="00BE3D22"/>
    <w:rsid w:val="00BE55CB"/>
    <w:rsid w:val="00BE5CED"/>
    <w:rsid w:val="00BE5F2A"/>
    <w:rsid w:val="00BE7BF4"/>
    <w:rsid w:val="00BF0BAC"/>
    <w:rsid w:val="00BF2279"/>
    <w:rsid w:val="00BF2957"/>
    <w:rsid w:val="00BF5DAD"/>
    <w:rsid w:val="00BF617A"/>
    <w:rsid w:val="00C0018F"/>
    <w:rsid w:val="00C008C9"/>
    <w:rsid w:val="00C00BDF"/>
    <w:rsid w:val="00C025CD"/>
    <w:rsid w:val="00C02DCA"/>
    <w:rsid w:val="00C0379D"/>
    <w:rsid w:val="00C03931"/>
    <w:rsid w:val="00C0413F"/>
    <w:rsid w:val="00C050AE"/>
    <w:rsid w:val="00C052FE"/>
    <w:rsid w:val="00C05FE3"/>
    <w:rsid w:val="00C0679F"/>
    <w:rsid w:val="00C10AB9"/>
    <w:rsid w:val="00C11D25"/>
    <w:rsid w:val="00C12823"/>
    <w:rsid w:val="00C12951"/>
    <w:rsid w:val="00C130C1"/>
    <w:rsid w:val="00C13955"/>
    <w:rsid w:val="00C13D34"/>
    <w:rsid w:val="00C140C5"/>
    <w:rsid w:val="00C147D1"/>
    <w:rsid w:val="00C14DE5"/>
    <w:rsid w:val="00C16112"/>
    <w:rsid w:val="00C1660C"/>
    <w:rsid w:val="00C16EEB"/>
    <w:rsid w:val="00C17C95"/>
    <w:rsid w:val="00C20215"/>
    <w:rsid w:val="00C2035E"/>
    <w:rsid w:val="00C20539"/>
    <w:rsid w:val="00C20C01"/>
    <w:rsid w:val="00C20C1E"/>
    <w:rsid w:val="00C2136D"/>
    <w:rsid w:val="00C214EE"/>
    <w:rsid w:val="00C21817"/>
    <w:rsid w:val="00C2314B"/>
    <w:rsid w:val="00C23413"/>
    <w:rsid w:val="00C2351C"/>
    <w:rsid w:val="00C2365E"/>
    <w:rsid w:val="00C23ACE"/>
    <w:rsid w:val="00C24971"/>
    <w:rsid w:val="00C24A75"/>
    <w:rsid w:val="00C24CC2"/>
    <w:rsid w:val="00C250FD"/>
    <w:rsid w:val="00C260E1"/>
    <w:rsid w:val="00C26A1F"/>
    <w:rsid w:val="00C26BE5"/>
    <w:rsid w:val="00C26E4D"/>
    <w:rsid w:val="00C272E1"/>
    <w:rsid w:val="00C27909"/>
    <w:rsid w:val="00C27B03"/>
    <w:rsid w:val="00C27DE6"/>
    <w:rsid w:val="00C30B6C"/>
    <w:rsid w:val="00C30BE9"/>
    <w:rsid w:val="00C30C13"/>
    <w:rsid w:val="00C314E1"/>
    <w:rsid w:val="00C31BFB"/>
    <w:rsid w:val="00C32A27"/>
    <w:rsid w:val="00C342B1"/>
    <w:rsid w:val="00C34397"/>
    <w:rsid w:val="00C34A47"/>
    <w:rsid w:val="00C34B33"/>
    <w:rsid w:val="00C350C0"/>
    <w:rsid w:val="00C359E1"/>
    <w:rsid w:val="00C36E17"/>
    <w:rsid w:val="00C37F63"/>
    <w:rsid w:val="00C4095D"/>
    <w:rsid w:val="00C40BC6"/>
    <w:rsid w:val="00C413F7"/>
    <w:rsid w:val="00C418A3"/>
    <w:rsid w:val="00C43626"/>
    <w:rsid w:val="00C454EA"/>
    <w:rsid w:val="00C45F38"/>
    <w:rsid w:val="00C460F7"/>
    <w:rsid w:val="00C4708E"/>
    <w:rsid w:val="00C47AB5"/>
    <w:rsid w:val="00C47DBC"/>
    <w:rsid w:val="00C513D4"/>
    <w:rsid w:val="00C52596"/>
    <w:rsid w:val="00C53046"/>
    <w:rsid w:val="00C532E1"/>
    <w:rsid w:val="00C53730"/>
    <w:rsid w:val="00C53A9D"/>
    <w:rsid w:val="00C552E8"/>
    <w:rsid w:val="00C55E7E"/>
    <w:rsid w:val="00C563DB"/>
    <w:rsid w:val="00C5665C"/>
    <w:rsid w:val="00C57AB1"/>
    <w:rsid w:val="00C57DDE"/>
    <w:rsid w:val="00C601D2"/>
    <w:rsid w:val="00C60C54"/>
    <w:rsid w:val="00C61B85"/>
    <w:rsid w:val="00C623E3"/>
    <w:rsid w:val="00C624EC"/>
    <w:rsid w:val="00C639DC"/>
    <w:rsid w:val="00C64AAF"/>
    <w:rsid w:val="00C65BCC"/>
    <w:rsid w:val="00C66697"/>
    <w:rsid w:val="00C66970"/>
    <w:rsid w:val="00C671A3"/>
    <w:rsid w:val="00C67D07"/>
    <w:rsid w:val="00C67ED3"/>
    <w:rsid w:val="00C67F61"/>
    <w:rsid w:val="00C702EC"/>
    <w:rsid w:val="00C708FE"/>
    <w:rsid w:val="00C70B37"/>
    <w:rsid w:val="00C713AC"/>
    <w:rsid w:val="00C72032"/>
    <w:rsid w:val="00C72102"/>
    <w:rsid w:val="00C7282F"/>
    <w:rsid w:val="00C730E9"/>
    <w:rsid w:val="00C73AFF"/>
    <w:rsid w:val="00C742E0"/>
    <w:rsid w:val="00C74306"/>
    <w:rsid w:val="00C746FB"/>
    <w:rsid w:val="00C7556E"/>
    <w:rsid w:val="00C75999"/>
    <w:rsid w:val="00C771BA"/>
    <w:rsid w:val="00C775F6"/>
    <w:rsid w:val="00C77C6C"/>
    <w:rsid w:val="00C8054A"/>
    <w:rsid w:val="00C83998"/>
    <w:rsid w:val="00C8431F"/>
    <w:rsid w:val="00C86814"/>
    <w:rsid w:val="00C8691C"/>
    <w:rsid w:val="00C87D5E"/>
    <w:rsid w:val="00C90959"/>
    <w:rsid w:val="00C91081"/>
    <w:rsid w:val="00C916F8"/>
    <w:rsid w:val="00C91712"/>
    <w:rsid w:val="00C950DA"/>
    <w:rsid w:val="00C95ED1"/>
    <w:rsid w:val="00C97BB9"/>
    <w:rsid w:val="00CA0207"/>
    <w:rsid w:val="00CA026E"/>
    <w:rsid w:val="00CA168A"/>
    <w:rsid w:val="00CA16F6"/>
    <w:rsid w:val="00CA1CBC"/>
    <w:rsid w:val="00CA357E"/>
    <w:rsid w:val="00CA3B78"/>
    <w:rsid w:val="00CA44F9"/>
    <w:rsid w:val="00CA4721"/>
    <w:rsid w:val="00CA4A69"/>
    <w:rsid w:val="00CA72CD"/>
    <w:rsid w:val="00CA7C6D"/>
    <w:rsid w:val="00CB018B"/>
    <w:rsid w:val="00CB1873"/>
    <w:rsid w:val="00CB1F29"/>
    <w:rsid w:val="00CB2B8A"/>
    <w:rsid w:val="00CB3E7F"/>
    <w:rsid w:val="00CB4011"/>
    <w:rsid w:val="00CB4F96"/>
    <w:rsid w:val="00CB5AD5"/>
    <w:rsid w:val="00CB5C28"/>
    <w:rsid w:val="00CB74E2"/>
    <w:rsid w:val="00CC1C59"/>
    <w:rsid w:val="00CC2FA9"/>
    <w:rsid w:val="00CC33B9"/>
    <w:rsid w:val="00CC3C28"/>
    <w:rsid w:val="00CC3C84"/>
    <w:rsid w:val="00CC3DE3"/>
    <w:rsid w:val="00CC3E0C"/>
    <w:rsid w:val="00CC40E1"/>
    <w:rsid w:val="00CC58D3"/>
    <w:rsid w:val="00CC5F9A"/>
    <w:rsid w:val="00CC6414"/>
    <w:rsid w:val="00CC6C4E"/>
    <w:rsid w:val="00CC6E49"/>
    <w:rsid w:val="00CC76AF"/>
    <w:rsid w:val="00CC784D"/>
    <w:rsid w:val="00CC7AE6"/>
    <w:rsid w:val="00CC7FF9"/>
    <w:rsid w:val="00CD0C0C"/>
    <w:rsid w:val="00CD2789"/>
    <w:rsid w:val="00CD29A3"/>
    <w:rsid w:val="00CD2CD9"/>
    <w:rsid w:val="00CD2EE6"/>
    <w:rsid w:val="00CD4A48"/>
    <w:rsid w:val="00CD62A8"/>
    <w:rsid w:val="00CD63CD"/>
    <w:rsid w:val="00CD7B8F"/>
    <w:rsid w:val="00CE0454"/>
    <w:rsid w:val="00CE17F1"/>
    <w:rsid w:val="00CE62A4"/>
    <w:rsid w:val="00CE6DE3"/>
    <w:rsid w:val="00CE707B"/>
    <w:rsid w:val="00CE7F7B"/>
    <w:rsid w:val="00CF1B5C"/>
    <w:rsid w:val="00CF1E86"/>
    <w:rsid w:val="00CF3176"/>
    <w:rsid w:val="00CF4F8A"/>
    <w:rsid w:val="00CF5CD6"/>
    <w:rsid w:val="00D0337B"/>
    <w:rsid w:val="00D03CCC"/>
    <w:rsid w:val="00D04815"/>
    <w:rsid w:val="00D0495A"/>
    <w:rsid w:val="00D04C83"/>
    <w:rsid w:val="00D05CFF"/>
    <w:rsid w:val="00D05DC6"/>
    <w:rsid w:val="00D06293"/>
    <w:rsid w:val="00D079B2"/>
    <w:rsid w:val="00D114E9"/>
    <w:rsid w:val="00D11559"/>
    <w:rsid w:val="00D137E3"/>
    <w:rsid w:val="00D13CC8"/>
    <w:rsid w:val="00D14DFE"/>
    <w:rsid w:val="00D15F22"/>
    <w:rsid w:val="00D16431"/>
    <w:rsid w:val="00D2004F"/>
    <w:rsid w:val="00D22066"/>
    <w:rsid w:val="00D223A5"/>
    <w:rsid w:val="00D239E3"/>
    <w:rsid w:val="00D249DC"/>
    <w:rsid w:val="00D256CB"/>
    <w:rsid w:val="00D25E43"/>
    <w:rsid w:val="00D26ECF"/>
    <w:rsid w:val="00D303AD"/>
    <w:rsid w:val="00D315CA"/>
    <w:rsid w:val="00D32656"/>
    <w:rsid w:val="00D335C8"/>
    <w:rsid w:val="00D3389B"/>
    <w:rsid w:val="00D33E2C"/>
    <w:rsid w:val="00D35CD5"/>
    <w:rsid w:val="00D35E02"/>
    <w:rsid w:val="00D3627D"/>
    <w:rsid w:val="00D37678"/>
    <w:rsid w:val="00D37AF1"/>
    <w:rsid w:val="00D37CBF"/>
    <w:rsid w:val="00D37CD6"/>
    <w:rsid w:val="00D37F73"/>
    <w:rsid w:val="00D4039E"/>
    <w:rsid w:val="00D425C3"/>
    <w:rsid w:val="00D42657"/>
    <w:rsid w:val="00D429C6"/>
    <w:rsid w:val="00D42E67"/>
    <w:rsid w:val="00D430D8"/>
    <w:rsid w:val="00D4459C"/>
    <w:rsid w:val="00D4475B"/>
    <w:rsid w:val="00D4549C"/>
    <w:rsid w:val="00D4609A"/>
    <w:rsid w:val="00D46918"/>
    <w:rsid w:val="00D46FBF"/>
    <w:rsid w:val="00D47748"/>
    <w:rsid w:val="00D50802"/>
    <w:rsid w:val="00D51B74"/>
    <w:rsid w:val="00D520F3"/>
    <w:rsid w:val="00D52209"/>
    <w:rsid w:val="00D5472F"/>
    <w:rsid w:val="00D54CC3"/>
    <w:rsid w:val="00D54E3B"/>
    <w:rsid w:val="00D555CA"/>
    <w:rsid w:val="00D55E7B"/>
    <w:rsid w:val="00D570FD"/>
    <w:rsid w:val="00D57646"/>
    <w:rsid w:val="00D6041A"/>
    <w:rsid w:val="00D61B7B"/>
    <w:rsid w:val="00D62953"/>
    <w:rsid w:val="00D62A25"/>
    <w:rsid w:val="00D633EB"/>
    <w:rsid w:val="00D64616"/>
    <w:rsid w:val="00D64B9F"/>
    <w:rsid w:val="00D65378"/>
    <w:rsid w:val="00D660F9"/>
    <w:rsid w:val="00D7165F"/>
    <w:rsid w:val="00D74A40"/>
    <w:rsid w:val="00D75935"/>
    <w:rsid w:val="00D75BBD"/>
    <w:rsid w:val="00D763C9"/>
    <w:rsid w:val="00D7727F"/>
    <w:rsid w:val="00D80CBA"/>
    <w:rsid w:val="00D80E02"/>
    <w:rsid w:val="00D80EE4"/>
    <w:rsid w:val="00D82FF7"/>
    <w:rsid w:val="00D83118"/>
    <w:rsid w:val="00D847FE"/>
    <w:rsid w:val="00D84803"/>
    <w:rsid w:val="00D85895"/>
    <w:rsid w:val="00D872B6"/>
    <w:rsid w:val="00D876DA"/>
    <w:rsid w:val="00D90854"/>
    <w:rsid w:val="00D91823"/>
    <w:rsid w:val="00D93479"/>
    <w:rsid w:val="00D964EA"/>
    <w:rsid w:val="00D966D0"/>
    <w:rsid w:val="00D97D7B"/>
    <w:rsid w:val="00DA0C59"/>
    <w:rsid w:val="00DA1F56"/>
    <w:rsid w:val="00DA3991"/>
    <w:rsid w:val="00DA42F7"/>
    <w:rsid w:val="00DA4827"/>
    <w:rsid w:val="00DA57F4"/>
    <w:rsid w:val="00DA5C9C"/>
    <w:rsid w:val="00DA65AC"/>
    <w:rsid w:val="00DA66B2"/>
    <w:rsid w:val="00DA6A5B"/>
    <w:rsid w:val="00DA7706"/>
    <w:rsid w:val="00DB1D4E"/>
    <w:rsid w:val="00DB1E93"/>
    <w:rsid w:val="00DB3141"/>
    <w:rsid w:val="00DB46FF"/>
    <w:rsid w:val="00DB5BEF"/>
    <w:rsid w:val="00DB724E"/>
    <w:rsid w:val="00DB78B5"/>
    <w:rsid w:val="00DB7E6C"/>
    <w:rsid w:val="00DC0D1C"/>
    <w:rsid w:val="00DC211E"/>
    <w:rsid w:val="00DC38CC"/>
    <w:rsid w:val="00DC41FC"/>
    <w:rsid w:val="00DC4877"/>
    <w:rsid w:val="00DC4B11"/>
    <w:rsid w:val="00DC60DC"/>
    <w:rsid w:val="00DC6A9F"/>
    <w:rsid w:val="00DC707D"/>
    <w:rsid w:val="00DC77B4"/>
    <w:rsid w:val="00DC7EAC"/>
    <w:rsid w:val="00DD07E5"/>
    <w:rsid w:val="00DD0FA6"/>
    <w:rsid w:val="00DD1A2A"/>
    <w:rsid w:val="00DD3568"/>
    <w:rsid w:val="00DD3F65"/>
    <w:rsid w:val="00DD46E3"/>
    <w:rsid w:val="00DD46F0"/>
    <w:rsid w:val="00DD547E"/>
    <w:rsid w:val="00DD5A29"/>
    <w:rsid w:val="00DD5D9D"/>
    <w:rsid w:val="00DD7544"/>
    <w:rsid w:val="00DD75BA"/>
    <w:rsid w:val="00DE12E7"/>
    <w:rsid w:val="00DE18B4"/>
    <w:rsid w:val="00DE18D1"/>
    <w:rsid w:val="00DE286D"/>
    <w:rsid w:val="00DE2B4D"/>
    <w:rsid w:val="00DE2B70"/>
    <w:rsid w:val="00DE3302"/>
    <w:rsid w:val="00DE35CB"/>
    <w:rsid w:val="00DE69A3"/>
    <w:rsid w:val="00DE6C1C"/>
    <w:rsid w:val="00DE711C"/>
    <w:rsid w:val="00DE727D"/>
    <w:rsid w:val="00DE762C"/>
    <w:rsid w:val="00DF05D8"/>
    <w:rsid w:val="00DF0ECB"/>
    <w:rsid w:val="00DF1D26"/>
    <w:rsid w:val="00DF21E9"/>
    <w:rsid w:val="00DF2AE0"/>
    <w:rsid w:val="00DF43B4"/>
    <w:rsid w:val="00DF4404"/>
    <w:rsid w:val="00DF55FC"/>
    <w:rsid w:val="00DF5B22"/>
    <w:rsid w:val="00DF5CD3"/>
    <w:rsid w:val="00DF5CF3"/>
    <w:rsid w:val="00DF5DB6"/>
    <w:rsid w:val="00DF65A1"/>
    <w:rsid w:val="00DF6E14"/>
    <w:rsid w:val="00DF7504"/>
    <w:rsid w:val="00DF7DCA"/>
    <w:rsid w:val="00E006C0"/>
    <w:rsid w:val="00E009BF"/>
    <w:rsid w:val="00E00B2F"/>
    <w:rsid w:val="00E00F14"/>
    <w:rsid w:val="00E01393"/>
    <w:rsid w:val="00E04BE0"/>
    <w:rsid w:val="00E05B9F"/>
    <w:rsid w:val="00E06386"/>
    <w:rsid w:val="00E063EE"/>
    <w:rsid w:val="00E06425"/>
    <w:rsid w:val="00E06B30"/>
    <w:rsid w:val="00E118E1"/>
    <w:rsid w:val="00E11BC3"/>
    <w:rsid w:val="00E11E19"/>
    <w:rsid w:val="00E124E3"/>
    <w:rsid w:val="00E12CA4"/>
    <w:rsid w:val="00E13577"/>
    <w:rsid w:val="00E14A7A"/>
    <w:rsid w:val="00E15262"/>
    <w:rsid w:val="00E156E5"/>
    <w:rsid w:val="00E158B9"/>
    <w:rsid w:val="00E163B8"/>
    <w:rsid w:val="00E17CF1"/>
    <w:rsid w:val="00E20754"/>
    <w:rsid w:val="00E218D1"/>
    <w:rsid w:val="00E21B49"/>
    <w:rsid w:val="00E21C0E"/>
    <w:rsid w:val="00E21EE4"/>
    <w:rsid w:val="00E22AEC"/>
    <w:rsid w:val="00E24EB4"/>
    <w:rsid w:val="00E25FD0"/>
    <w:rsid w:val="00E26658"/>
    <w:rsid w:val="00E26AFB"/>
    <w:rsid w:val="00E26CFD"/>
    <w:rsid w:val="00E30197"/>
    <w:rsid w:val="00E314E7"/>
    <w:rsid w:val="00E316AA"/>
    <w:rsid w:val="00E31F7C"/>
    <w:rsid w:val="00E320ED"/>
    <w:rsid w:val="00E3240F"/>
    <w:rsid w:val="00E32E19"/>
    <w:rsid w:val="00E3363D"/>
    <w:rsid w:val="00E33AFB"/>
    <w:rsid w:val="00E33EE9"/>
    <w:rsid w:val="00E34218"/>
    <w:rsid w:val="00E34596"/>
    <w:rsid w:val="00E347E9"/>
    <w:rsid w:val="00E3510B"/>
    <w:rsid w:val="00E35323"/>
    <w:rsid w:val="00E36A3B"/>
    <w:rsid w:val="00E371A7"/>
    <w:rsid w:val="00E3798F"/>
    <w:rsid w:val="00E37BCF"/>
    <w:rsid w:val="00E41A04"/>
    <w:rsid w:val="00E41FCF"/>
    <w:rsid w:val="00E42A87"/>
    <w:rsid w:val="00E42F1C"/>
    <w:rsid w:val="00E4359B"/>
    <w:rsid w:val="00E437D0"/>
    <w:rsid w:val="00E439F9"/>
    <w:rsid w:val="00E46282"/>
    <w:rsid w:val="00E4650C"/>
    <w:rsid w:val="00E467C5"/>
    <w:rsid w:val="00E50B67"/>
    <w:rsid w:val="00E50EB2"/>
    <w:rsid w:val="00E51842"/>
    <w:rsid w:val="00E51A6C"/>
    <w:rsid w:val="00E5216E"/>
    <w:rsid w:val="00E57579"/>
    <w:rsid w:val="00E57FE4"/>
    <w:rsid w:val="00E60195"/>
    <w:rsid w:val="00E609D5"/>
    <w:rsid w:val="00E60DAD"/>
    <w:rsid w:val="00E61217"/>
    <w:rsid w:val="00E65C8B"/>
    <w:rsid w:val="00E65E97"/>
    <w:rsid w:val="00E6715D"/>
    <w:rsid w:val="00E705D3"/>
    <w:rsid w:val="00E7093B"/>
    <w:rsid w:val="00E71150"/>
    <w:rsid w:val="00E71F08"/>
    <w:rsid w:val="00E72CB4"/>
    <w:rsid w:val="00E75366"/>
    <w:rsid w:val="00E76790"/>
    <w:rsid w:val="00E76884"/>
    <w:rsid w:val="00E76C28"/>
    <w:rsid w:val="00E76D97"/>
    <w:rsid w:val="00E8012C"/>
    <w:rsid w:val="00E80C96"/>
    <w:rsid w:val="00E815A3"/>
    <w:rsid w:val="00E8165B"/>
    <w:rsid w:val="00E82344"/>
    <w:rsid w:val="00E8272B"/>
    <w:rsid w:val="00E832B2"/>
    <w:rsid w:val="00E84C82"/>
    <w:rsid w:val="00E84D64"/>
    <w:rsid w:val="00E87408"/>
    <w:rsid w:val="00E874E5"/>
    <w:rsid w:val="00E90B5F"/>
    <w:rsid w:val="00E90C28"/>
    <w:rsid w:val="00E90C5A"/>
    <w:rsid w:val="00E91393"/>
    <w:rsid w:val="00E914C4"/>
    <w:rsid w:val="00E92278"/>
    <w:rsid w:val="00E929AB"/>
    <w:rsid w:val="00E92C9E"/>
    <w:rsid w:val="00E934F5"/>
    <w:rsid w:val="00E948CE"/>
    <w:rsid w:val="00E96961"/>
    <w:rsid w:val="00E96D77"/>
    <w:rsid w:val="00E9727B"/>
    <w:rsid w:val="00EA2A6E"/>
    <w:rsid w:val="00EA43CC"/>
    <w:rsid w:val="00EA4795"/>
    <w:rsid w:val="00EA47A9"/>
    <w:rsid w:val="00EA4C8C"/>
    <w:rsid w:val="00EA4F7B"/>
    <w:rsid w:val="00EA5018"/>
    <w:rsid w:val="00EA5904"/>
    <w:rsid w:val="00EA647D"/>
    <w:rsid w:val="00EA673C"/>
    <w:rsid w:val="00EA72EC"/>
    <w:rsid w:val="00EA78CF"/>
    <w:rsid w:val="00EA7A34"/>
    <w:rsid w:val="00EB0104"/>
    <w:rsid w:val="00EB0548"/>
    <w:rsid w:val="00EB0F83"/>
    <w:rsid w:val="00EB11CB"/>
    <w:rsid w:val="00EB1767"/>
    <w:rsid w:val="00EB2132"/>
    <w:rsid w:val="00EB21F7"/>
    <w:rsid w:val="00EB275A"/>
    <w:rsid w:val="00EB65D0"/>
    <w:rsid w:val="00EB7578"/>
    <w:rsid w:val="00EB786A"/>
    <w:rsid w:val="00EB78B1"/>
    <w:rsid w:val="00EC0670"/>
    <w:rsid w:val="00EC1263"/>
    <w:rsid w:val="00EC1578"/>
    <w:rsid w:val="00EC1C72"/>
    <w:rsid w:val="00EC2C09"/>
    <w:rsid w:val="00EC33BD"/>
    <w:rsid w:val="00EC3CC9"/>
    <w:rsid w:val="00EC4837"/>
    <w:rsid w:val="00EC4F7C"/>
    <w:rsid w:val="00EC680A"/>
    <w:rsid w:val="00EC708E"/>
    <w:rsid w:val="00EC7800"/>
    <w:rsid w:val="00EC7D40"/>
    <w:rsid w:val="00ED0B32"/>
    <w:rsid w:val="00ED1075"/>
    <w:rsid w:val="00ED155D"/>
    <w:rsid w:val="00ED4010"/>
    <w:rsid w:val="00ED6045"/>
    <w:rsid w:val="00ED7442"/>
    <w:rsid w:val="00EE2BED"/>
    <w:rsid w:val="00EE374B"/>
    <w:rsid w:val="00EE476E"/>
    <w:rsid w:val="00EE4DAD"/>
    <w:rsid w:val="00EE6726"/>
    <w:rsid w:val="00EF10BA"/>
    <w:rsid w:val="00EF25F7"/>
    <w:rsid w:val="00EF3B27"/>
    <w:rsid w:val="00EF4916"/>
    <w:rsid w:val="00EF5672"/>
    <w:rsid w:val="00EF5949"/>
    <w:rsid w:val="00EF6ED3"/>
    <w:rsid w:val="00EF76C3"/>
    <w:rsid w:val="00EF7920"/>
    <w:rsid w:val="00F001FC"/>
    <w:rsid w:val="00F009E4"/>
    <w:rsid w:val="00F01661"/>
    <w:rsid w:val="00F01C3C"/>
    <w:rsid w:val="00F04756"/>
    <w:rsid w:val="00F05413"/>
    <w:rsid w:val="00F066D8"/>
    <w:rsid w:val="00F0753C"/>
    <w:rsid w:val="00F078A0"/>
    <w:rsid w:val="00F10348"/>
    <w:rsid w:val="00F104D4"/>
    <w:rsid w:val="00F11BB5"/>
    <w:rsid w:val="00F13169"/>
    <w:rsid w:val="00F1331F"/>
    <w:rsid w:val="00F1417B"/>
    <w:rsid w:val="00F14AB6"/>
    <w:rsid w:val="00F16618"/>
    <w:rsid w:val="00F16B00"/>
    <w:rsid w:val="00F17375"/>
    <w:rsid w:val="00F1793A"/>
    <w:rsid w:val="00F2097D"/>
    <w:rsid w:val="00F20C66"/>
    <w:rsid w:val="00F213C7"/>
    <w:rsid w:val="00F22E28"/>
    <w:rsid w:val="00F22F1B"/>
    <w:rsid w:val="00F22FB9"/>
    <w:rsid w:val="00F23559"/>
    <w:rsid w:val="00F24942"/>
    <w:rsid w:val="00F24FB6"/>
    <w:rsid w:val="00F25A36"/>
    <w:rsid w:val="00F25E38"/>
    <w:rsid w:val="00F3010D"/>
    <w:rsid w:val="00F30C67"/>
    <w:rsid w:val="00F34B99"/>
    <w:rsid w:val="00F34DAD"/>
    <w:rsid w:val="00F35722"/>
    <w:rsid w:val="00F35CE5"/>
    <w:rsid w:val="00F36996"/>
    <w:rsid w:val="00F37660"/>
    <w:rsid w:val="00F40825"/>
    <w:rsid w:val="00F408F7"/>
    <w:rsid w:val="00F41DDB"/>
    <w:rsid w:val="00F4380A"/>
    <w:rsid w:val="00F43A37"/>
    <w:rsid w:val="00F445A8"/>
    <w:rsid w:val="00F44893"/>
    <w:rsid w:val="00F46554"/>
    <w:rsid w:val="00F470C4"/>
    <w:rsid w:val="00F476DA"/>
    <w:rsid w:val="00F5071B"/>
    <w:rsid w:val="00F512C7"/>
    <w:rsid w:val="00F519E0"/>
    <w:rsid w:val="00F52DAB"/>
    <w:rsid w:val="00F543F0"/>
    <w:rsid w:val="00F54507"/>
    <w:rsid w:val="00F55558"/>
    <w:rsid w:val="00F560FF"/>
    <w:rsid w:val="00F56332"/>
    <w:rsid w:val="00F56468"/>
    <w:rsid w:val="00F60FCC"/>
    <w:rsid w:val="00F61341"/>
    <w:rsid w:val="00F61360"/>
    <w:rsid w:val="00F61C8E"/>
    <w:rsid w:val="00F61FC8"/>
    <w:rsid w:val="00F62405"/>
    <w:rsid w:val="00F63994"/>
    <w:rsid w:val="00F65373"/>
    <w:rsid w:val="00F67386"/>
    <w:rsid w:val="00F704F3"/>
    <w:rsid w:val="00F71F17"/>
    <w:rsid w:val="00F72548"/>
    <w:rsid w:val="00F725F5"/>
    <w:rsid w:val="00F73535"/>
    <w:rsid w:val="00F74BEA"/>
    <w:rsid w:val="00F75140"/>
    <w:rsid w:val="00F752AC"/>
    <w:rsid w:val="00F75673"/>
    <w:rsid w:val="00F7656D"/>
    <w:rsid w:val="00F80E28"/>
    <w:rsid w:val="00F81AB8"/>
    <w:rsid w:val="00F81D29"/>
    <w:rsid w:val="00F81FEE"/>
    <w:rsid w:val="00F82225"/>
    <w:rsid w:val="00F82763"/>
    <w:rsid w:val="00F83170"/>
    <w:rsid w:val="00F84349"/>
    <w:rsid w:val="00F84542"/>
    <w:rsid w:val="00F84A8E"/>
    <w:rsid w:val="00F84DA2"/>
    <w:rsid w:val="00F85990"/>
    <w:rsid w:val="00F862AD"/>
    <w:rsid w:val="00F86D05"/>
    <w:rsid w:val="00F90AC5"/>
    <w:rsid w:val="00F91947"/>
    <w:rsid w:val="00F91C4D"/>
    <w:rsid w:val="00F92D4E"/>
    <w:rsid w:val="00F92FD9"/>
    <w:rsid w:val="00F94188"/>
    <w:rsid w:val="00F94414"/>
    <w:rsid w:val="00F94A81"/>
    <w:rsid w:val="00F9673D"/>
    <w:rsid w:val="00F967D6"/>
    <w:rsid w:val="00F96969"/>
    <w:rsid w:val="00F976A8"/>
    <w:rsid w:val="00F9793B"/>
    <w:rsid w:val="00FA023C"/>
    <w:rsid w:val="00FA048C"/>
    <w:rsid w:val="00FA1946"/>
    <w:rsid w:val="00FA1DF1"/>
    <w:rsid w:val="00FA2877"/>
    <w:rsid w:val="00FA2BF4"/>
    <w:rsid w:val="00FA464C"/>
    <w:rsid w:val="00FA4A6C"/>
    <w:rsid w:val="00FA51DF"/>
    <w:rsid w:val="00FA654E"/>
    <w:rsid w:val="00FA6684"/>
    <w:rsid w:val="00FA69F8"/>
    <w:rsid w:val="00FA731E"/>
    <w:rsid w:val="00FA733F"/>
    <w:rsid w:val="00FA7C4C"/>
    <w:rsid w:val="00FB197F"/>
    <w:rsid w:val="00FB2AA7"/>
    <w:rsid w:val="00FB2B38"/>
    <w:rsid w:val="00FB3A5C"/>
    <w:rsid w:val="00FB5231"/>
    <w:rsid w:val="00FB5A88"/>
    <w:rsid w:val="00FB5B40"/>
    <w:rsid w:val="00FB65D4"/>
    <w:rsid w:val="00FB661C"/>
    <w:rsid w:val="00FB6ABB"/>
    <w:rsid w:val="00FB7859"/>
    <w:rsid w:val="00FC0C86"/>
    <w:rsid w:val="00FC16E6"/>
    <w:rsid w:val="00FC1B83"/>
    <w:rsid w:val="00FC1CAA"/>
    <w:rsid w:val="00FC2302"/>
    <w:rsid w:val="00FC28A9"/>
    <w:rsid w:val="00FC3398"/>
    <w:rsid w:val="00FC3F20"/>
    <w:rsid w:val="00FC4446"/>
    <w:rsid w:val="00FC4999"/>
    <w:rsid w:val="00FC570D"/>
    <w:rsid w:val="00FC6358"/>
    <w:rsid w:val="00FC7A8F"/>
    <w:rsid w:val="00FC7FE4"/>
    <w:rsid w:val="00FD0BAE"/>
    <w:rsid w:val="00FD1747"/>
    <w:rsid w:val="00FD1AF2"/>
    <w:rsid w:val="00FD2555"/>
    <w:rsid w:val="00FD2634"/>
    <w:rsid w:val="00FD320D"/>
    <w:rsid w:val="00FD469C"/>
    <w:rsid w:val="00FD4DF0"/>
    <w:rsid w:val="00FD4F23"/>
    <w:rsid w:val="00FD67AA"/>
    <w:rsid w:val="00FD741B"/>
    <w:rsid w:val="00FE02FC"/>
    <w:rsid w:val="00FE05C2"/>
    <w:rsid w:val="00FE222F"/>
    <w:rsid w:val="00FE23DE"/>
    <w:rsid w:val="00FE3867"/>
    <w:rsid w:val="00FE5062"/>
    <w:rsid w:val="00FE5A8B"/>
    <w:rsid w:val="00FE5C83"/>
    <w:rsid w:val="00FE6031"/>
    <w:rsid w:val="00FE69D2"/>
    <w:rsid w:val="00FE73DC"/>
    <w:rsid w:val="00FE7641"/>
    <w:rsid w:val="00FE7CFC"/>
    <w:rsid w:val="00FF124A"/>
    <w:rsid w:val="00FF17D2"/>
    <w:rsid w:val="00FF32B6"/>
    <w:rsid w:val="00FF3568"/>
    <w:rsid w:val="00FF4C28"/>
    <w:rsid w:val="00FF5049"/>
    <w:rsid w:val="00FF76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BA9FD"/>
  <w15:docId w15:val="{DBE24D2A-5900-4480-A72B-BA245DFD3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a">
    <w:name w:val="Normal"/>
    <w:qFormat/>
    <w:rsid w:val="00035925"/>
    <w:pPr>
      <w:widowControl w:val="0"/>
      <w:jc w:val="both"/>
    </w:pPr>
    <w:rPr>
      <w:kern w:val="2"/>
      <w:sz w:val="21"/>
      <w:szCs w:val="24"/>
    </w:rPr>
  </w:style>
  <w:style w:type="paragraph" w:styleId="1">
    <w:name w:val="heading 1"/>
    <w:basedOn w:val="affa"/>
    <w:next w:val="affa"/>
    <w:qFormat/>
    <w:rsid w:val="0035098D"/>
    <w:pPr>
      <w:keepNext/>
      <w:keepLines/>
      <w:spacing w:before="340" w:after="330" w:line="578" w:lineRule="auto"/>
      <w:outlineLvl w:val="0"/>
    </w:pPr>
    <w:rPr>
      <w:rFonts w:eastAsia="黑体"/>
      <w:b/>
      <w:bCs/>
      <w:kern w:val="44"/>
      <w:sz w:val="44"/>
      <w:szCs w:val="44"/>
    </w:rPr>
  </w:style>
  <w:style w:type="paragraph" w:styleId="20">
    <w:name w:val="heading 2"/>
    <w:basedOn w:val="affa"/>
    <w:next w:val="affa"/>
    <w:qFormat/>
    <w:rsid w:val="0035098D"/>
    <w:pPr>
      <w:keepNext/>
      <w:keepLines/>
      <w:spacing w:before="260" w:after="260" w:line="416" w:lineRule="auto"/>
      <w:outlineLvl w:val="1"/>
    </w:pPr>
    <w:rPr>
      <w:rFonts w:ascii="Arial" w:eastAsia="黑体" w:hAnsi="Arial"/>
      <w:b/>
      <w:bCs/>
      <w:sz w:val="32"/>
      <w:szCs w:val="32"/>
    </w:rPr>
  </w:style>
  <w:style w:type="paragraph" w:styleId="3">
    <w:name w:val="heading 3"/>
    <w:basedOn w:val="affa"/>
    <w:next w:val="affa"/>
    <w:qFormat/>
    <w:rsid w:val="0035098D"/>
    <w:pPr>
      <w:keepNext/>
      <w:keepLines/>
      <w:spacing w:before="260" w:after="260" w:line="416" w:lineRule="auto"/>
      <w:outlineLvl w:val="2"/>
    </w:pPr>
    <w:rPr>
      <w:b/>
      <w:bCs/>
      <w:sz w:val="32"/>
      <w:szCs w:val="32"/>
    </w:rPr>
  </w:style>
  <w:style w:type="paragraph" w:styleId="4">
    <w:name w:val="heading 4"/>
    <w:basedOn w:val="affa"/>
    <w:next w:val="affa"/>
    <w:qFormat/>
    <w:rsid w:val="0035098D"/>
    <w:pPr>
      <w:keepNext/>
      <w:jc w:val="center"/>
      <w:outlineLvl w:val="3"/>
    </w:pPr>
    <w:rPr>
      <w:sz w:val="36"/>
    </w:rPr>
  </w:style>
  <w:style w:type="paragraph" w:styleId="5">
    <w:name w:val="heading 5"/>
    <w:basedOn w:val="affa"/>
    <w:next w:val="affa"/>
    <w:qFormat/>
    <w:rsid w:val="0035098D"/>
    <w:pPr>
      <w:keepNext/>
      <w:outlineLvl w:val="4"/>
    </w:pPr>
    <w:rPr>
      <w:b/>
      <w:bCs/>
    </w:rPr>
  </w:style>
  <w:style w:type="paragraph" w:styleId="6">
    <w:name w:val="heading 6"/>
    <w:basedOn w:val="affa"/>
    <w:next w:val="affa"/>
    <w:qFormat/>
    <w:rsid w:val="0035098D"/>
    <w:pPr>
      <w:keepNext/>
      <w:keepLines/>
      <w:spacing w:before="240" w:after="64" w:line="320" w:lineRule="auto"/>
      <w:outlineLvl w:val="5"/>
    </w:pPr>
    <w:rPr>
      <w:rFonts w:ascii="Arial" w:eastAsia="黑体" w:hAnsi="Arial"/>
      <w:b/>
      <w:bCs/>
      <w:sz w:val="24"/>
      <w:szCs w:val="20"/>
    </w:rPr>
  </w:style>
  <w:style w:type="paragraph" w:styleId="7">
    <w:name w:val="heading 7"/>
    <w:basedOn w:val="affa"/>
    <w:next w:val="affa"/>
    <w:qFormat/>
    <w:rsid w:val="0035098D"/>
    <w:pPr>
      <w:keepNext/>
      <w:keepLines/>
      <w:spacing w:before="240" w:after="64" w:line="320" w:lineRule="auto"/>
      <w:outlineLvl w:val="6"/>
    </w:pPr>
    <w:rPr>
      <w:b/>
      <w:bCs/>
      <w:sz w:val="24"/>
      <w:szCs w:val="20"/>
    </w:rPr>
  </w:style>
  <w:style w:type="paragraph" w:styleId="8">
    <w:name w:val="heading 8"/>
    <w:basedOn w:val="affa"/>
    <w:next w:val="affa"/>
    <w:qFormat/>
    <w:rsid w:val="0035098D"/>
    <w:pPr>
      <w:keepNext/>
      <w:keepLines/>
      <w:spacing w:before="240" w:after="64" w:line="320" w:lineRule="auto"/>
      <w:outlineLvl w:val="7"/>
    </w:pPr>
    <w:rPr>
      <w:rFonts w:ascii="Arial" w:eastAsia="黑体" w:hAnsi="Arial"/>
      <w:sz w:val="24"/>
      <w:szCs w:val="20"/>
    </w:rPr>
  </w:style>
  <w:style w:type="paragraph" w:styleId="9">
    <w:name w:val="heading 9"/>
    <w:basedOn w:val="affa"/>
    <w:next w:val="affa"/>
    <w:qFormat/>
    <w:rsid w:val="0035098D"/>
    <w:pPr>
      <w:keepNext/>
      <w:keepLines/>
      <w:spacing w:before="240" w:after="64" w:line="320" w:lineRule="auto"/>
      <w:outlineLvl w:val="8"/>
    </w:pPr>
    <w:rPr>
      <w:rFonts w:ascii="Arial" w:eastAsia="黑体" w:hAnsi="Arial"/>
      <w:szCs w:val="21"/>
    </w:rPr>
  </w:style>
  <w:style w:type="character" w:default="1" w:styleId="affb">
    <w:name w:val="Default Paragraph Font"/>
    <w:uiPriority w:val="1"/>
    <w:semiHidden/>
    <w:unhideWhenUsed/>
  </w:style>
  <w:style w:type="table" w:default="1" w:styleId="affc">
    <w:name w:val="Normal Table"/>
    <w:uiPriority w:val="99"/>
    <w:semiHidden/>
    <w:unhideWhenUsed/>
    <w:tblPr>
      <w:tblInd w:w="0" w:type="dxa"/>
      <w:tblCellMar>
        <w:top w:w="0" w:type="dxa"/>
        <w:left w:w="108" w:type="dxa"/>
        <w:bottom w:w="0" w:type="dxa"/>
        <w:right w:w="108" w:type="dxa"/>
      </w:tblCellMar>
    </w:tblPr>
  </w:style>
  <w:style w:type="numbering" w:default="1" w:styleId="affd">
    <w:name w:val="No List"/>
    <w:uiPriority w:val="99"/>
    <w:semiHidden/>
    <w:unhideWhenUsed/>
  </w:style>
  <w:style w:type="paragraph" w:customStyle="1" w:styleId="affe">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e"/>
    <w:qFormat/>
    <w:rsid w:val="00035925"/>
    <w:rPr>
      <w:rFonts w:ascii="宋体"/>
      <w:noProof/>
      <w:sz w:val="21"/>
      <w:lang w:val="en-US" w:eastAsia="zh-CN" w:bidi="ar-SA"/>
    </w:rPr>
  </w:style>
  <w:style w:type="paragraph" w:customStyle="1" w:styleId="a8">
    <w:name w:val="一级条标题"/>
    <w:next w:val="affe"/>
    <w:link w:val="Char0"/>
    <w:qFormat/>
    <w:rsid w:val="001C149C"/>
    <w:pPr>
      <w:numPr>
        <w:ilvl w:val="1"/>
        <w:numId w:val="17"/>
      </w:numPr>
      <w:spacing w:beforeLines="50" w:afterLines="50"/>
      <w:outlineLvl w:val="2"/>
    </w:pPr>
    <w:rPr>
      <w:rFonts w:ascii="黑体" w:eastAsia="黑体"/>
      <w:sz w:val="21"/>
      <w:szCs w:val="21"/>
    </w:rPr>
  </w:style>
  <w:style w:type="paragraph" w:customStyle="1" w:styleId="afff">
    <w:name w:val="标准书脚_奇数页"/>
    <w:rsid w:val="000A48B1"/>
    <w:pPr>
      <w:spacing w:before="120"/>
      <w:ind w:right="198"/>
      <w:jc w:val="right"/>
    </w:pPr>
    <w:rPr>
      <w:rFonts w:ascii="宋体"/>
      <w:sz w:val="18"/>
      <w:szCs w:val="18"/>
    </w:rPr>
  </w:style>
  <w:style w:type="paragraph" w:customStyle="1" w:styleId="afff0">
    <w:name w:val="标准书眉_奇数页"/>
    <w:next w:val="affa"/>
    <w:rsid w:val="0074741B"/>
    <w:pPr>
      <w:tabs>
        <w:tab w:val="center" w:pos="4154"/>
        <w:tab w:val="right" w:pos="8306"/>
      </w:tabs>
      <w:spacing w:after="220"/>
      <w:jc w:val="right"/>
    </w:pPr>
    <w:rPr>
      <w:rFonts w:ascii="黑体" w:eastAsia="黑体"/>
      <w:noProof/>
      <w:sz w:val="21"/>
      <w:szCs w:val="21"/>
    </w:rPr>
  </w:style>
  <w:style w:type="paragraph" w:customStyle="1" w:styleId="a7">
    <w:name w:val="章标题"/>
    <w:next w:val="affe"/>
    <w:link w:val="Char1"/>
    <w:qFormat/>
    <w:rsid w:val="001C149C"/>
    <w:pPr>
      <w:numPr>
        <w:numId w:val="17"/>
      </w:numPr>
      <w:spacing w:beforeLines="100" w:afterLines="100"/>
      <w:jc w:val="both"/>
      <w:outlineLvl w:val="1"/>
    </w:pPr>
    <w:rPr>
      <w:rFonts w:ascii="黑体" w:eastAsia="黑体"/>
      <w:sz w:val="21"/>
    </w:rPr>
  </w:style>
  <w:style w:type="paragraph" w:customStyle="1" w:styleId="a9">
    <w:name w:val="二级条标题"/>
    <w:basedOn w:val="a8"/>
    <w:next w:val="affe"/>
    <w:link w:val="Char2"/>
    <w:qFormat/>
    <w:rsid w:val="001C149C"/>
    <w:pPr>
      <w:numPr>
        <w:ilvl w:val="2"/>
      </w:numPr>
      <w:spacing w:before="50" w:after="50"/>
      <w:outlineLvl w:val="3"/>
    </w:pPr>
  </w:style>
  <w:style w:type="paragraph" w:customStyle="1" w:styleId="21">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f1">
    <w:name w:val="目次、标准名称标题"/>
    <w:basedOn w:val="affa"/>
    <w:next w:val="af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2">
    <w:name w:val="三级条标题"/>
    <w:basedOn w:val="a9"/>
    <w:next w:val="affe"/>
    <w:qFormat/>
    <w:rsid w:val="001C149C"/>
    <w:pPr>
      <w:numPr>
        <w:ilvl w:val="3"/>
        <w:numId w:val="0"/>
      </w:numPr>
      <w:outlineLvl w:val="4"/>
    </w:pPr>
  </w:style>
  <w:style w:type="paragraph" w:customStyle="1" w:styleId="a2">
    <w:name w:val="示例"/>
    <w:next w:val="afff3"/>
    <w:rsid w:val="005A5EAF"/>
    <w:pPr>
      <w:widowControl w:val="0"/>
      <w:numPr>
        <w:numId w:val="1"/>
      </w:numPr>
      <w:jc w:val="both"/>
    </w:pPr>
    <w:rPr>
      <w:rFonts w:ascii="宋体"/>
      <w:sz w:val="18"/>
      <w:szCs w:val="18"/>
    </w:rPr>
  </w:style>
  <w:style w:type="paragraph" w:customStyle="1" w:styleId="afff3">
    <w:name w:val="示例内容"/>
    <w:rsid w:val="00B636A8"/>
    <w:pPr>
      <w:ind w:firstLineChars="200" w:firstLine="200"/>
    </w:pPr>
    <w:rPr>
      <w:rFonts w:ascii="宋体"/>
      <w:noProof/>
      <w:sz w:val="18"/>
      <w:szCs w:val="18"/>
    </w:rPr>
  </w:style>
  <w:style w:type="paragraph" w:customStyle="1" w:styleId="afff4">
    <w:name w:val="数字编号列项（二级）"/>
    <w:rsid w:val="003E5729"/>
    <w:pPr>
      <w:jc w:val="both"/>
    </w:pPr>
    <w:rPr>
      <w:rFonts w:ascii="宋体"/>
      <w:sz w:val="21"/>
    </w:rPr>
  </w:style>
  <w:style w:type="paragraph" w:customStyle="1" w:styleId="afff5">
    <w:name w:val="四级条标题"/>
    <w:basedOn w:val="afff2"/>
    <w:next w:val="affe"/>
    <w:qFormat/>
    <w:rsid w:val="001C149C"/>
    <w:pPr>
      <w:numPr>
        <w:ilvl w:val="4"/>
      </w:numPr>
      <w:outlineLvl w:val="5"/>
    </w:pPr>
  </w:style>
  <w:style w:type="paragraph" w:customStyle="1" w:styleId="afff6">
    <w:name w:val="五级条标题"/>
    <w:basedOn w:val="afff5"/>
    <w:next w:val="affe"/>
    <w:qFormat/>
    <w:rsid w:val="001C149C"/>
    <w:pPr>
      <w:numPr>
        <w:ilvl w:val="5"/>
      </w:numPr>
      <w:outlineLvl w:val="6"/>
    </w:pPr>
  </w:style>
  <w:style w:type="paragraph" w:styleId="afff7">
    <w:name w:val="footer"/>
    <w:basedOn w:val="affa"/>
    <w:link w:val="afff8"/>
    <w:uiPriority w:val="99"/>
    <w:rsid w:val="00294E70"/>
    <w:pPr>
      <w:snapToGrid w:val="0"/>
      <w:ind w:rightChars="100" w:right="210"/>
      <w:jc w:val="right"/>
    </w:pPr>
    <w:rPr>
      <w:sz w:val="18"/>
      <w:szCs w:val="18"/>
    </w:rPr>
  </w:style>
  <w:style w:type="paragraph" w:styleId="afff9">
    <w:name w:val="header"/>
    <w:basedOn w:val="affa"/>
    <w:link w:val="afffa"/>
    <w:rsid w:val="00930116"/>
    <w:pPr>
      <w:snapToGrid w:val="0"/>
      <w:jc w:val="left"/>
    </w:pPr>
    <w:rPr>
      <w:sz w:val="18"/>
      <w:szCs w:val="18"/>
    </w:rPr>
  </w:style>
  <w:style w:type="paragraph" w:customStyle="1" w:styleId="aff1">
    <w:name w:val="注："/>
    <w:next w:val="affe"/>
    <w:link w:val="Char3"/>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2">
    <w:name w:val="字母编号列项（一级）"/>
    <w:rsid w:val="003E5729"/>
    <w:pPr>
      <w:numPr>
        <w:numId w:val="16"/>
      </w:numPr>
      <w:jc w:val="both"/>
    </w:pPr>
    <w:rPr>
      <w:rFonts w:ascii="宋体"/>
      <w:sz w:val="21"/>
    </w:rPr>
  </w:style>
  <w:style w:type="paragraph" w:customStyle="1" w:styleId="ae">
    <w:name w:val="列项◆（三级）"/>
    <w:basedOn w:val="affa"/>
    <w:rsid w:val="00BE55CB"/>
    <w:pPr>
      <w:numPr>
        <w:ilvl w:val="2"/>
        <w:numId w:val="4"/>
      </w:numPr>
    </w:pPr>
    <w:rPr>
      <w:rFonts w:ascii="宋体"/>
      <w:szCs w:val="21"/>
    </w:rPr>
  </w:style>
  <w:style w:type="paragraph" w:customStyle="1" w:styleId="af3">
    <w:name w:val="编号列项（三级）"/>
    <w:rsid w:val="003E5729"/>
    <w:pPr>
      <w:numPr>
        <w:ilvl w:val="2"/>
        <w:numId w:val="16"/>
      </w:numPr>
    </w:pPr>
    <w:rPr>
      <w:rFonts w:ascii="宋体"/>
      <w:sz w:val="21"/>
    </w:rPr>
  </w:style>
  <w:style w:type="paragraph" w:customStyle="1" w:styleId="af4">
    <w:name w:val="示例×："/>
    <w:basedOn w:val="a7"/>
    <w:qFormat/>
    <w:rsid w:val="007E1980"/>
    <w:pPr>
      <w:numPr>
        <w:numId w:val="6"/>
      </w:numPr>
      <w:spacing w:beforeLines="0" w:afterLines="0"/>
      <w:outlineLvl w:val="9"/>
    </w:pPr>
    <w:rPr>
      <w:rFonts w:ascii="宋体" w:eastAsia="宋体"/>
      <w:sz w:val="18"/>
      <w:szCs w:val="18"/>
    </w:rPr>
  </w:style>
  <w:style w:type="paragraph" w:customStyle="1" w:styleId="afffb">
    <w:name w:val="二级无"/>
    <w:basedOn w:val="a9"/>
    <w:rsid w:val="001C149C"/>
    <w:pPr>
      <w:spacing w:beforeLines="0" w:afterLines="0"/>
    </w:pPr>
    <w:rPr>
      <w:rFonts w:ascii="宋体" w:eastAsia="宋体"/>
    </w:rPr>
  </w:style>
  <w:style w:type="paragraph" w:customStyle="1" w:styleId="afffc">
    <w:name w:val="注：（正文）"/>
    <w:basedOn w:val="aff1"/>
    <w:next w:val="affe"/>
    <w:rsid w:val="000D718B"/>
  </w:style>
  <w:style w:type="paragraph" w:customStyle="1" w:styleId="a6">
    <w:name w:val="注×：（正文）"/>
    <w:rsid w:val="000D718B"/>
    <w:pPr>
      <w:numPr>
        <w:numId w:val="5"/>
      </w:numPr>
      <w:jc w:val="both"/>
    </w:pPr>
    <w:rPr>
      <w:rFonts w:ascii="宋体"/>
      <w:sz w:val="18"/>
      <w:szCs w:val="18"/>
    </w:rPr>
  </w:style>
  <w:style w:type="paragraph" w:customStyle="1" w:styleId="afffd">
    <w:name w:val="标准标志"/>
    <w:next w:val="af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e">
    <w:name w:val="标准称谓"/>
    <w:next w:val="af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
    <w:name w:val="标准书脚_偶数页"/>
    <w:rsid w:val="000A48B1"/>
    <w:pPr>
      <w:spacing w:before="120"/>
      <w:ind w:left="221"/>
    </w:pPr>
    <w:rPr>
      <w:rFonts w:ascii="宋体"/>
      <w:sz w:val="18"/>
      <w:szCs w:val="18"/>
    </w:rPr>
  </w:style>
  <w:style w:type="paragraph" w:customStyle="1" w:styleId="affff0">
    <w:name w:val="标准书眉_偶数页"/>
    <w:basedOn w:val="afff0"/>
    <w:next w:val="affa"/>
    <w:rsid w:val="0074741B"/>
    <w:pPr>
      <w:jc w:val="left"/>
    </w:pPr>
  </w:style>
  <w:style w:type="paragraph" w:customStyle="1" w:styleId="affff1">
    <w:name w:val="标准书眉一"/>
    <w:rsid w:val="00083A09"/>
    <w:pPr>
      <w:jc w:val="both"/>
    </w:pPr>
  </w:style>
  <w:style w:type="paragraph" w:customStyle="1" w:styleId="affff2">
    <w:name w:val="参考文献"/>
    <w:basedOn w:val="affa"/>
    <w:next w:val="af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3">
    <w:name w:val="参考文献、索引标题"/>
    <w:basedOn w:val="affa"/>
    <w:next w:val="af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f4">
    <w:name w:val="Hyperlink"/>
    <w:uiPriority w:val="99"/>
    <w:rsid w:val="00083A09"/>
    <w:rPr>
      <w:noProof/>
      <w:color w:val="0000FF"/>
      <w:spacing w:val="0"/>
      <w:w w:val="100"/>
      <w:szCs w:val="21"/>
      <w:u w:val="single"/>
    </w:rPr>
  </w:style>
  <w:style w:type="character" w:customStyle="1" w:styleId="affff5">
    <w:name w:val="发布"/>
    <w:rsid w:val="00C2314B"/>
    <w:rPr>
      <w:rFonts w:ascii="黑体" w:eastAsia="黑体"/>
      <w:spacing w:val="85"/>
      <w:w w:val="100"/>
      <w:position w:val="3"/>
      <w:sz w:val="28"/>
      <w:szCs w:val="28"/>
    </w:rPr>
  </w:style>
  <w:style w:type="paragraph" w:customStyle="1" w:styleId="affff6">
    <w:name w:val="发布部门"/>
    <w:next w:val="af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f7">
    <w:name w:val="发布日期"/>
    <w:rsid w:val="00EC3CC9"/>
    <w:pPr>
      <w:framePr w:w="3997" w:h="471" w:hRule="exact" w:vSpace="181" w:wrap="around" w:hAnchor="page" w:x="7089" w:y="14097" w:anchorLock="1"/>
    </w:pPr>
    <w:rPr>
      <w:rFonts w:eastAsia="黑体"/>
      <w:sz w:val="28"/>
    </w:rPr>
  </w:style>
  <w:style w:type="paragraph" w:customStyle="1" w:styleId="affff8">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9">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a">
    <w:name w:val="封面标准英文名称"/>
    <w:basedOn w:val="affff9"/>
    <w:rsid w:val="001C21AC"/>
    <w:pPr>
      <w:framePr w:wrap="around"/>
      <w:spacing w:before="370" w:line="400" w:lineRule="exact"/>
    </w:pPr>
    <w:rPr>
      <w:rFonts w:ascii="Times New Roman"/>
      <w:sz w:val="28"/>
      <w:szCs w:val="28"/>
    </w:rPr>
  </w:style>
  <w:style w:type="paragraph" w:customStyle="1" w:styleId="affffb">
    <w:name w:val="封面一致性程度标识"/>
    <w:basedOn w:val="affffa"/>
    <w:rsid w:val="00083A09"/>
    <w:pPr>
      <w:framePr w:wrap="around"/>
      <w:spacing w:before="440"/>
    </w:pPr>
    <w:rPr>
      <w:rFonts w:ascii="宋体" w:eastAsia="宋体"/>
    </w:rPr>
  </w:style>
  <w:style w:type="paragraph" w:customStyle="1" w:styleId="affffc">
    <w:name w:val="封面标准文稿类别"/>
    <w:basedOn w:val="affffb"/>
    <w:rsid w:val="0054264B"/>
    <w:pPr>
      <w:framePr w:wrap="around"/>
      <w:spacing w:after="160" w:line="240" w:lineRule="auto"/>
    </w:pPr>
    <w:rPr>
      <w:sz w:val="24"/>
    </w:rPr>
  </w:style>
  <w:style w:type="paragraph" w:customStyle="1" w:styleId="affffd">
    <w:name w:val="封面标准文稿编辑信息"/>
    <w:basedOn w:val="affffc"/>
    <w:rsid w:val="00083A09"/>
    <w:pPr>
      <w:framePr w:wrap="around"/>
      <w:spacing w:before="180" w:line="180" w:lineRule="exact"/>
    </w:pPr>
    <w:rPr>
      <w:sz w:val="21"/>
    </w:rPr>
  </w:style>
  <w:style w:type="paragraph" w:customStyle="1" w:styleId="affffe">
    <w:name w:val="封面正文"/>
    <w:rsid w:val="00083A09"/>
    <w:pPr>
      <w:jc w:val="both"/>
    </w:pPr>
  </w:style>
  <w:style w:type="paragraph" w:customStyle="1" w:styleId="af9">
    <w:name w:val="附录标识"/>
    <w:basedOn w:val="affa"/>
    <w:next w:val="affe"/>
    <w:rsid w:val="00083A09"/>
    <w:pPr>
      <w:keepNext/>
      <w:widowControl/>
      <w:numPr>
        <w:numId w:val="9"/>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
    <w:name w:val="附录标题"/>
    <w:basedOn w:val="affe"/>
    <w:next w:val="affe"/>
    <w:rsid w:val="00083A09"/>
    <w:pPr>
      <w:ind w:firstLineChars="0" w:firstLine="0"/>
      <w:jc w:val="center"/>
    </w:pPr>
    <w:rPr>
      <w:rFonts w:ascii="黑体" w:eastAsia="黑体"/>
    </w:rPr>
  </w:style>
  <w:style w:type="paragraph" w:customStyle="1" w:styleId="af7">
    <w:name w:val="附录表标号"/>
    <w:basedOn w:val="affa"/>
    <w:next w:val="affe"/>
    <w:rsid w:val="00083A09"/>
    <w:pPr>
      <w:numPr>
        <w:numId w:val="7"/>
      </w:numPr>
      <w:tabs>
        <w:tab w:val="clear" w:pos="0"/>
      </w:tabs>
      <w:spacing w:line="14" w:lineRule="exact"/>
      <w:ind w:left="811" w:hanging="448"/>
      <w:jc w:val="center"/>
      <w:outlineLvl w:val="0"/>
    </w:pPr>
    <w:rPr>
      <w:color w:val="FFFFFF"/>
    </w:rPr>
  </w:style>
  <w:style w:type="paragraph" w:customStyle="1" w:styleId="afffff0">
    <w:name w:val="附录表标题"/>
    <w:basedOn w:val="affa"/>
    <w:next w:val="affe"/>
    <w:rsid w:val="000D718B"/>
    <w:pPr>
      <w:tabs>
        <w:tab w:val="num" w:pos="180"/>
      </w:tabs>
      <w:spacing w:beforeLines="50" w:afterLines="50"/>
      <w:jc w:val="center"/>
    </w:pPr>
    <w:rPr>
      <w:rFonts w:ascii="黑体" w:eastAsia="黑体"/>
      <w:szCs w:val="21"/>
    </w:rPr>
  </w:style>
  <w:style w:type="paragraph" w:customStyle="1" w:styleId="afb">
    <w:name w:val="附录二级条标题"/>
    <w:basedOn w:val="affa"/>
    <w:next w:val="affe"/>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1">
    <w:name w:val="附录二级无"/>
    <w:basedOn w:val="afb"/>
    <w:rsid w:val="00BF617A"/>
    <w:pPr>
      <w:tabs>
        <w:tab w:val="clear" w:pos="360"/>
      </w:tabs>
      <w:spacing w:beforeLines="0" w:afterLines="0"/>
    </w:pPr>
    <w:rPr>
      <w:rFonts w:ascii="宋体" w:eastAsia="宋体"/>
      <w:szCs w:val="21"/>
    </w:rPr>
  </w:style>
  <w:style w:type="paragraph" w:customStyle="1" w:styleId="afffff2">
    <w:name w:val="附录公式"/>
    <w:basedOn w:val="affe"/>
    <w:next w:val="affe"/>
    <w:link w:val="Char4"/>
    <w:qFormat/>
    <w:rsid w:val="00083A09"/>
  </w:style>
  <w:style w:type="character" w:customStyle="1" w:styleId="Char4">
    <w:name w:val="附录公式 Char"/>
    <w:link w:val="afffff2"/>
    <w:rsid w:val="00083A09"/>
    <w:rPr>
      <w:rFonts w:ascii="宋体"/>
      <w:noProof/>
      <w:sz w:val="21"/>
      <w:lang w:val="en-US" w:eastAsia="zh-CN" w:bidi="ar-SA"/>
    </w:rPr>
  </w:style>
  <w:style w:type="paragraph" w:customStyle="1" w:styleId="afffff3">
    <w:name w:val="附录公式编号制表符"/>
    <w:basedOn w:val="affa"/>
    <w:next w:val="af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e"/>
    <w:rsid w:val="00083A09"/>
    <w:pPr>
      <w:numPr>
        <w:ilvl w:val="4"/>
      </w:numPr>
      <w:tabs>
        <w:tab w:val="num" w:pos="360"/>
      </w:tabs>
      <w:outlineLvl w:val="4"/>
    </w:pPr>
  </w:style>
  <w:style w:type="paragraph" w:customStyle="1" w:styleId="afffff4">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e"/>
    <w:rsid w:val="00083A09"/>
    <w:pPr>
      <w:numPr>
        <w:ilvl w:val="5"/>
      </w:numPr>
      <w:tabs>
        <w:tab w:val="num" w:pos="360"/>
      </w:tabs>
      <w:outlineLvl w:val="5"/>
    </w:pPr>
  </w:style>
  <w:style w:type="paragraph" w:customStyle="1" w:styleId="afffff5">
    <w:name w:val="附录四级无"/>
    <w:basedOn w:val="afd"/>
    <w:rsid w:val="00BF617A"/>
    <w:pPr>
      <w:tabs>
        <w:tab w:val="clear" w:pos="360"/>
      </w:tabs>
      <w:spacing w:beforeLines="0" w:afterLines="0"/>
    </w:pPr>
    <w:rPr>
      <w:rFonts w:ascii="宋体" w:eastAsia="宋体"/>
      <w:szCs w:val="21"/>
    </w:rPr>
  </w:style>
  <w:style w:type="paragraph" w:customStyle="1" w:styleId="ab">
    <w:name w:val="附录图标号"/>
    <w:basedOn w:val="affa"/>
    <w:rsid w:val="00083A09"/>
    <w:pPr>
      <w:keepNext/>
      <w:pageBreakBefore/>
      <w:widowControl/>
      <w:numPr>
        <w:numId w:val="8"/>
      </w:numPr>
      <w:spacing w:line="14" w:lineRule="exact"/>
      <w:ind w:left="0" w:firstLine="363"/>
      <w:jc w:val="center"/>
      <w:outlineLvl w:val="0"/>
    </w:pPr>
    <w:rPr>
      <w:color w:val="FFFFFF"/>
    </w:rPr>
  </w:style>
  <w:style w:type="paragraph" w:customStyle="1" w:styleId="afffff6">
    <w:name w:val="附录图标题"/>
    <w:basedOn w:val="affa"/>
    <w:next w:val="affe"/>
    <w:rsid w:val="000D718B"/>
    <w:pPr>
      <w:tabs>
        <w:tab w:val="num" w:pos="363"/>
      </w:tabs>
      <w:spacing w:beforeLines="50" w:afterLines="50"/>
      <w:jc w:val="center"/>
    </w:pPr>
    <w:rPr>
      <w:rFonts w:ascii="黑体" w:eastAsia="黑体"/>
      <w:szCs w:val="21"/>
    </w:rPr>
  </w:style>
  <w:style w:type="paragraph" w:customStyle="1" w:styleId="afe">
    <w:name w:val="附录五级条标题"/>
    <w:basedOn w:val="afd"/>
    <w:next w:val="affe"/>
    <w:rsid w:val="00083A09"/>
    <w:pPr>
      <w:numPr>
        <w:ilvl w:val="6"/>
      </w:numPr>
      <w:tabs>
        <w:tab w:val="num" w:pos="360"/>
      </w:tabs>
      <w:outlineLvl w:val="6"/>
    </w:pPr>
  </w:style>
  <w:style w:type="paragraph" w:customStyle="1" w:styleId="afa">
    <w:name w:val="附录五级无"/>
    <w:basedOn w:val="afe"/>
    <w:rsid w:val="00BF617A"/>
    <w:pPr>
      <w:tabs>
        <w:tab w:val="clear" w:pos="360"/>
      </w:tabs>
      <w:spacing w:beforeLines="0" w:afterLines="0"/>
    </w:pPr>
    <w:rPr>
      <w:rFonts w:ascii="宋体" w:eastAsia="宋体"/>
      <w:szCs w:val="21"/>
    </w:rPr>
  </w:style>
  <w:style w:type="paragraph" w:customStyle="1" w:styleId="afffff7">
    <w:name w:val="附录章标题"/>
    <w:next w:val="affe"/>
    <w:rsid w:val="00083A09"/>
    <w:p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8">
    <w:name w:val="附录一级条标题"/>
    <w:basedOn w:val="afffff7"/>
    <w:next w:val="affe"/>
    <w:rsid w:val="00083A09"/>
    <w:pPr>
      <w:numPr>
        <w:ilvl w:val="2"/>
      </w:numPr>
      <w:tabs>
        <w:tab w:val="num" w:pos="360"/>
      </w:tabs>
      <w:autoSpaceDN w:val="0"/>
      <w:spacing w:beforeLines="50" w:afterLines="50"/>
      <w:outlineLvl w:val="2"/>
    </w:pPr>
  </w:style>
  <w:style w:type="paragraph" w:customStyle="1" w:styleId="afffff9">
    <w:name w:val="附录一级无"/>
    <w:basedOn w:val="afffff8"/>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0">
    <w:name w:val="footnote text"/>
    <w:basedOn w:val="affa"/>
    <w:rsid w:val="00074FBE"/>
    <w:pPr>
      <w:numPr>
        <w:numId w:val="12"/>
      </w:numPr>
      <w:snapToGrid w:val="0"/>
      <w:jc w:val="left"/>
    </w:pPr>
    <w:rPr>
      <w:rFonts w:ascii="宋体"/>
      <w:sz w:val="18"/>
      <w:szCs w:val="18"/>
    </w:rPr>
  </w:style>
  <w:style w:type="character" w:styleId="afffffa">
    <w:name w:val="footnote reference"/>
    <w:rsid w:val="00083A09"/>
    <w:rPr>
      <w:vertAlign w:val="superscript"/>
    </w:rPr>
  </w:style>
  <w:style w:type="paragraph" w:customStyle="1" w:styleId="afffffb">
    <w:name w:val="列项说明"/>
    <w:basedOn w:val="af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c">
    <w:name w:val="列项说明数字编号"/>
    <w:rsid w:val="00083A09"/>
    <w:pPr>
      <w:ind w:leftChars="400" w:left="600" w:hangingChars="200" w:hanging="200"/>
    </w:pPr>
    <w:rPr>
      <w:rFonts w:ascii="宋体"/>
      <w:sz w:val="21"/>
    </w:rPr>
  </w:style>
  <w:style w:type="paragraph" w:customStyle="1" w:styleId="afffffd">
    <w:name w:val="目次、索引正文"/>
    <w:rsid w:val="00083A09"/>
    <w:pPr>
      <w:spacing w:line="320" w:lineRule="exact"/>
      <w:jc w:val="both"/>
    </w:pPr>
    <w:rPr>
      <w:rFonts w:ascii="宋体"/>
      <w:sz w:val="21"/>
    </w:rPr>
  </w:style>
  <w:style w:type="paragraph" w:styleId="30">
    <w:name w:val="toc 3"/>
    <w:basedOn w:val="affa"/>
    <w:next w:val="affa"/>
    <w:autoRedefine/>
    <w:uiPriority w:val="39"/>
    <w:rsid w:val="00961C93"/>
    <w:pPr>
      <w:tabs>
        <w:tab w:val="right" w:leader="dot" w:pos="9241"/>
      </w:tabs>
      <w:ind w:firstLineChars="100" w:firstLine="102"/>
      <w:jc w:val="left"/>
    </w:pPr>
    <w:rPr>
      <w:rFonts w:ascii="宋体"/>
      <w:szCs w:val="21"/>
    </w:rPr>
  </w:style>
  <w:style w:type="paragraph" w:styleId="40">
    <w:name w:val="toc 4"/>
    <w:basedOn w:val="affa"/>
    <w:next w:val="affa"/>
    <w:autoRedefine/>
    <w:uiPriority w:val="39"/>
    <w:rsid w:val="00961C93"/>
    <w:pPr>
      <w:tabs>
        <w:tab w:val="right" w:leader="dot" w:pos="9241"/>
      </w:tabs>
      <w:ind w:firstLineChars="200" w:firstLine="198"/>
      <w:jc w:val="left"/>
    </w:pPr>
    <w:rPr>
      <w:rFonts w:ascii="宋体"/>
      <w:szCs w:val="21"/>
    </w:rPr>
  </w:style>
  <w:style w:type="paragraph" w:styleId="50">
    <w:name w:val="toc 5"/>
    <w:basedOn w:val="affa"/>
    <w:next w:val="affa"/>
    <w:autoRedefine/>
    <w:uiPriority w:val="39"/>
    <w:rsid w:val="00961C93"/>
    <w:pPr>
      <w:tabs>
        <w:tab w:val="right" w:leader="dot" w:pos="9241"/>
      </w:tabs>
      <w:ind w:firstLineChars="300" w:firstLine="300"/>
      <w:jc w:val="left"/>
    </w:pPr>
    <w:rPr>
      <w:rFonts w:ascii="宋体"/>
      <w:szCs w:val="21"/>
    </w:rPr>
  </w:style>
  <w:style w:type="paragraph" w:styleId="60">
    <w:name w:val="toc 6"/>
    <w:basedOn w:val="affa"/>
    <w:next w:val="affa"/>
    <w:autoRedefine/>
    <w:uiPriority w:val="39"/>
    <w:rsid w:val="00961C93"/>
    <w:pPr>
      <w:tabs>
        <w:tab w:val="right" w:leader="dot" w:pos="9241"/>
      </w:tabs>
      <w:ind w:firstLineChars="400" w:firstLine="403"/>
      <w:jc w:val="left"/>
    </w:pPr>
    <w:rPr>
      <w:rFonts w:ascii="宋体"/>
      <w:szCs w:val="21"/>
    </w:rPr>
  </w:style>
  <w:style w:type="paragraph" w:styleId="70">
    <w:name w:val="toc 7"/>
    <w:basedOn w:val="affa"/>
    <w:next w:val="affa"/>
    <w:autoRedefine/>
    <w:uiPriority w:val="39"/>
    <w:rsid w:val="00961C93"/>
    <w:pPr>
      <w:tabs>
        <w:tab w:val="right" w:leader="dot" w:pos="9241"/>
      </w:tabs>
      <w:ind w:firstLineChars="500" w:firstLine="505"/>
      <w:jc w:val="left"/>
    </w:pPr>
    <w:rPr>
      <w:rFonts w:ascii="宋体"/>
      <w:szCs w:val="21"/>
    </w:rPr>
  </w:style>
  <w:style w:type="paragraph" w:styleId="80">
    <w:name w:val="toc 8"/>
    <w:basedOn w:val="affa"/>
    <w:next w:val="affa"/>
    <w:autoRedefine/>
    <w:uiPriority w:val="39"/>
    <w:rsid w:val="00D54CC3"/>
    <w:pPr>
      <w:tabs>
        <w:tab w:val="right" w:leader="dot" w:pos="9241"/>
      </w:tabs>
      <w:ind w:firstLineChars="600" w:firstLine="607"/>
      <w:jc w:val="left"/>
    </w:pPr>
    <w:rPr>
      <w:rFonts w:ascii="宋体"/>
      <w:szCs w:val="21"/>
    </w:rPr>
  </w:style>
  <w:style w:type="paragraph" w:styleId="90">
    <w:name w:val="toc 9"/>
    <w:basedOn w:val="affa"/>
    <w:next w:val="affa"/>
    <w:autoRedefine/>
    <w:uiPriority w:val="39"/>
    <w:rsid w:val="00083A09"/>
    <w:pPr>
      <w:ind w:left="1470"/>
      <w:jc w:val="left"/>
    </w:pPr>
    <w:rPr>
      <w:sz w:val="20"/>
      <w:szCs w:val="20"/>
    </w:rPr>
  </w:style>
  <w:style w:type="paragraph" w:customStyle="1" w:styleId="afffffe">
    <w:name w:val="其他标准标志"/>
    <w:basedOn w:val="afffd"/>
    <w:rsid w:val="0018211B"/>
    <w:pPr>
      <w:framePr w:w="6101" w:wrap="around" w:vAnchor="page" w:hAnchor="page" w:x="4673" w:y="942"/>
    </w:pPr>
    <w:rPr>
      <w:w w:val="130"/>
    </w:rPr>
  </w:style>
  <w:style w:type="paragraph" w:customStyle="1" w:styleId="affffff">
    <w:name w:val="其他标准称谓"/>
    <w:next w:val="af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0">
    <w:name w:val="其他发布部门"/>
    <w:basedOn w:val="affff6"/>
    <w:rsid w:val="00525656"/>
    <w:pPr>
      <w:framePr w:wrap="around" w:y="15310"/>
      <w:spacing w:line="0" w:lineRule="atLeast"/>
    </w:pPr>
    <w:rPr>
      <w:rFonts w:ascii="黑体" w:eastAsia="黑体"/>
      <w:b w:val="0"/>
    </w:rPr>
  </w:style>
  <w:style w:type="paragraph" w:customStyle="1" w:styleId="affffff1">
    <w:name w:val="前言、引言标题"/>
    <w:next w:val="affe"/>
    <w:rsid w:val="00083A09"/>
    <w:pPr>
      <w:keepNext/>
      <w:pageBreakBefore/>
      <w:shd w:val="clear" w:color="FFFFFF" w:fill="FFFFFF"/>
      <w:spacing w:before="640" w:after="560"/>
      <w:jc w:val="center"/>
      <w:outlineLvl w:val="0"/>
    </w:pPr>
    <w:rPr>
      <w:rFonts w:ascii="黑体" w:eastAsia="黑体"/>
      <w:sz w:val="32"/>
    </w:rPr>
  </w:style>
  <w:style w:type="paragraph" w:customStyle="1" w:styleId="affffff2">
    <w:name w:val="三级无"/>
    <w:basedOn w:val="afff2"/>
    <w:rsid w:val="001C149C"/>
    <w:pPr>
      <w:spacing w:beforeLines="0" w:afterLines="0"/>
    </w:pPr>
    <w:rPr>
      <w:rFonts w:ascii="宋体" w:eastAsia="宋体"/>
    </w:rPr>
  </w:style>
  <w:style w:type="paragraph" w:customStyle="1" w:styleId="affffff3">
    <w:name w:val="实施日期"/>
    <w:basedOn w:val="affff7"/>
    <w:rsid w:val="001C21AC"/>
    <w:pPr>
      <w:framePr w:wrap="around" w:vAnchor="page" w:hAnchor="text"/>
      <w:jc w:val="right"/>
    </w:pPr>
  </w:style>
  <w:style w:type="paragraph" w:customStyle="1" w:styleId="affffff4">
    <w:name w:val="示例后文字"/>
    <w:basedOn w:val="affe"/>
    <w:next w:val="affe"/>
    <w:qFormat/>
    <w:rsid w:val="00083A09"/>
    <w:pPr>
      <w:ind w:firstLine="360"/>
    </w:pPr>
    <w:rPr>
      <w:sz w:val="18"/>
    </w:rPr>
  </w:style>
  <w:style w:type="paragraph" w:customStyle="1" w:styleId="a1">
    <w:name w:val="首示例"/>
    <w:next w:val="affe"/>
    <w:link w:val="Char5"/>
    <w:qFormat/>
    <w:rsid w:val="00083A09"/>
    <w:pPr>
      <w:numPr>
        <w:numId w:val="11"/>
      </w:numPr>
      <w:tabs>
        <w:tab w:val="num" w:pos="360"/>
      </w:tabs>
      <w:ind w:firstLine="0"/>
    </w:pPr>
    <w:rPr>
      <w:rFonts w:ascii="宋体" w:hAnsi="宋体"/>
      <w:kern w:val="2"/>
      <w:sz w:val="18"/>
      <w:szCs w:val="18"/>
    </w:rPr>
  </w:style>
  <w:style w:type="character" w:customStyle="1" w:styleId="Char5">
    <w:name w:val="首示例 Char"/>
    <w:link w:val="a1"/>
    <w:rsid w:val="00083A09"/>
    <w:rPr>
      <w:rFonts w:ascii="宋体" w:hAnsi="宋体"/>
      <w:kern w:val="2"/>
      <w:sz w:val="18"/>
      <w:szCs w:val="18"/>
    </w:rPr>
  </w:style>
  <w:style w:type="paragraph" w:customStyle="1" w:styleId="affffff5">
    <w:name w:val="四级无"/>
    <w:basedOn w:val="afff5"/>
    <w:rsid w:val="001C149C"/>
    <w:pPr>
      <w:spacing w:beforeLines="0" w:afterLines="0"/>
    </w:pPr>
    <w:rPr>
      <w:rFonts w:ascii="宋体" w:eastAsia="宋体"/>
    </w:rPr>
  </w:style>
  <w:style w:type="paragraph" w:styleId="11">
    <w:name w:val="index 1"/>
    <w:basedOn w:val="affa"/>
    <w:next w:val="affe"/>
    <w:rsid w:val="009951DC"/>
    <w:pPr>
      <w:tabs>
        <w:tab w:val="right" w:leader="dot" w:pos="9299"/>
      </w:tabs>
      <w:jc w:val="left"/>
    </w:pPr>
    <w:rPr>
      <w:rFonts w:ascii="宋体"/>
      <w:szCs w:val="21"/>
    </w:rPr>
  </w:style>
  <w:style w:type="paragraph" w:styleId="22">
    <w:name w:val="index 2"/>
    <w:basedOn w:val="affa"/>
    <w:next w:val="affa"/>
    <w:autoRedefine/>
    <w:rsid w:val="00083A09"/>
    <w:pPr>
      <w:ind w:left="420" w:hanging="210"/>
      <w:jc w:val="left"/>
    </w:pPr>
    <w:rPr>
      <w:rFonts w:ascii="Calibri" w:hAnsi="Calibri"/>
      <w:sz w:val="20"/>
      <w:szCs w:val="20"/>
    </w:rPr>
  </w:style>
  <w:style w:type="paragraph" w:styleId="31">
    <w:name w:val="index 3"/>
    <w:basedOn w:val="affa"/>
    <w:next w:val="affa"/>
    <w:autoRedefine/>
    <w:rsid w:val="00083A09"/>
    <w:pPr>
      <w:ind w:left="630" w:hanging="210"/>
      <w:jc w:val="left"/>
    </w:pPr>
    <w:rPr>
      <w:rFonts w:ascii="Calibri" w:hAnsi="Calibri"/>
      <w:sz w:val="20"/>
      <w:szCs w:val="20"/>
    </w:rPr>
  </w:style>
  <w:style w:type="paragraph" w:styleId="41">
    <w:name w:val="index 4"/>
    <w:basedOn w:val="affa"/>
    <w:next w:val="affa"/>
    <w:autoRedefine/>
    <w:rsid w:val="00083A09"/>
    <w:pPr>
      <w:ind w:left="840" w:hanging="210"/>
      <w:jc w:val="left"/>
    </w:pPr>
    <w:rPr>
      <w:rFonts w:ascii="Calibri" w:hAnsi="Calibri"/>
      <w:sz w:val="20"/>
      <w:szCs w:val="20"/>
    </w:rPr>
  </w:style>
  <w:style w:type="paragraph" w:styleId="51">
    <w:name w:val="index 5"/>
    <w:basedOn w:val="affa"/>
    <w:next w:val="affa"/>
    <w:autoRedefine/>
    <w:rsid w:val="00083A09"/>
    <w:pPr>
      <w:ind w:left="1050" w:hanging="210"/>
      <w:jc w:val="left"/>
    </w:pPr>
    <w:rPr>
      <w:rFonts w:ascii="Calibri" w:hAnsi="Calibri"/>
      <w:sz w:val="20"/>
      <w:szCs w:val="20"/>
    </w:rPr>
  </w:style>
  <w:style w:type="paragraph" w:styleId="61">
    <w:name w:val="index 6"/>
    <w:basedOn w:val="affa"/>
    <w:next w:val="affa"/>
    <w:autoRedefine/>
    <w:rsid w:val="00083A09"/>
    <w:pPr>
      <w:ind w:left="1260" w:hanging="210"/>
      <w:jc w:val="left"/>
    </w:pPr>
    <w:rPr>
      <w:rFonts w:ascii="Calibri" w:hAnsi="Calibri"/>
      <w:sz w:val="20"/>
      <w:szCs w:val="20"/>
    </w:rPr>
  </w:style>
  <w:style w:type="paragraph" w:styleId="71">
    <w:name w:val="index 7"/>
    <w:basedOn w:val="affa"/>
    <w:next w:val="affa"/>
    <w:autoRedefine/>
    <w:rsid w:val="00083A09"/>
    <w:pPr>
      <w:ind w:left="1470" w:hanging="210"/>
      <w:jc w:val="left"/>
    </w:pPr>
    <w:rPr>
      <w:rFonts w:ascii="Calibri" w:hAnsi="Calibri"/>
      <w:sz w:val="20"/>
      <w:szCs w:val="20"/>
    </w:rPr>
  </w:style>
  <w:style w:type="paragraph" w:styleId="81">
    <w:name w:val="index 8"/>
    <w:basedOn w:val="affa"/>
    <w:next w:val="affa"/>
    <w:autoRedefine/>
    <w:rsid w:val="00083A09"/>
    <w:pPr>
      <w:ind w:left="1680" w:hanging="210"/>
      <w:jc w:val="left"/>
    </w:pPr>
    <w:rPr>
      <w:rFonts w:ascii="Calibri" w:hAnsi="Calibri"/>
      <w:sz w:val="20"/>
      <w:szCs w:val="20"/>
    </w:rPr>
  </w:style>
  <w:style w:type="paragraph" w:styleId="91">
    <w:name w:val="index 9"/>
    <w:basedOn w:val="affa"/>
    <w:next w:val="affa"/>
    <w:autoRedefine/>
    <w:rsid w:val="00083A09"/>
    <w:pPr>
      <w:ind w:left="1890" w:hanging="210"/>
      <w:jc w:val="left"/>
    </w:pPr>
    <w:rPr>
      <w:rFonts w:ascii="Calibri" w:hAnsi="Calibri"/>
      <w:sz w:val="20"/>
      <w:szCs w:val="20"/>
    </w:rPr>
  </w:style>
  <w:style w:type="paragraph" w:styleId="affffff6">
    <w:name w:val="index heading"/>
    <w:basedOn w:val="affa"/>
    <w:next w:val="11"/>
    <w:rsid w:val="00083A09"/>
    <w:pPr>
      <w:spacing w:before="120" w:after="120"/>
      <w:jc w:val="center"/>
    </w:pPr>
    <w:rPr>
      <w:rFonts w:ascii="Calibri" w:hAnsi="Calibri"/>
      <w:b/>
      <w:bCs/>
      <w:iCs/>
      <w:szCs w:val="20"/>
    </w:rPr>
  </w:style>
  <w:style w:type="paragraph" w:styleId="affffff7">
    <w:name w:val="caption"/>
    <w:basedOn w:val="affa"/>
    <w:next w:val="affa"/>
    <w:qFormat/>
    <w:rsid w:val="00083A09"/>
    <w:pPr>
      <w:spacing w:before="152" w:after="160"/>
    </w:pPr>
    <w:rPr>
      <w:rFonts w:ascii="Arial" w:eastAsia="黑体" w:hAnsi="Arial" w:cs="Arial"/>
      <w:sz w:val="20"/>
      <w:szCs w:val="20"/>
    </w:rPr>
  </w:style>
  <w:style w:type="paragraph" w:customStyle="1" w:styleId="affffff8">
    <w:name w:val="条文脚注"/>
    <w:basedOn w:val="af0"/>
    <w:rsid w:val="000D718B"/>
    <w:pPr>
      <w:numPr>
        <w:numId w:val="0"/>
      </w:numPr>
      <w:jc w:val="both"/>
    </w:pPr>
  </w:style>
  <w:style w:type="paragraph" w:customStyle="1" w:styleId="affffff9">
    <w:name w:val="图标脚注说明"/>
    <w:basedOn w:val="affe"/>
    <w:rsid w:val="000D718B"/>
    <w:pPr>
      <w:ind w:left="840" w:firstLineChars="0" w:hanging="420"/>
    </w:pPr>
    <w:rPr>
      <w:sz w:val="18"/>
      <w:szCs w:val="18"/>
    </w:rPr>
  </w:style>
  <w:style w:type="paragraph" w:customStyle="1" w:styleId="a5">
    <w:name w:val="图表脚注说明"/>
    <w:basedOn w:val="affa"/>
    <w:rsid w:val="003912E7"/>
    <w:pPr>
      <w:numPr>
        <w:numId w:val="13"/>
      </w:numPr>
    </w:pPr>
    <w:rPr>
      <w:rFonts w:ascii="宋体"/>
      <w:sz w:val="18"/>
      <w:szCs w:val="18"/>
    </w:rPr>
  </w:style>
  <w:style w:type="paragraph" w:customStyle="1" w:styleId="affffffa">
    <w:name w:val="图的脚注"/>
    <w:next w:val="affe"/>
    <w:autoRedefine/>
    <w:qFormat/>
    <w:rsid w:val="00083A09"/>
    <w:pPr>
      <w:widowControl w:val="0"/>
      <w:ind w:leftChars="200" w:left="840" w:hangingChars="200" w:hanging="420"/>
      <w:jc w:val="both"/>
    </w:pPr>
    <w:rPr>
      <w:rFonts w:ascii="宋体"/>
      <w:sz w:val="18"/>
    </w:rPr>
  </w:style>
  <w:style w:type="table" w:styleId="affffffb">
    <w:name w:val="Table Grid"/>
    <w:basedOn w:val="affc"/>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c">
    <w:name w:val="endnote text"/>
    <w:basedOn w:val="affa"/>
    <w:rsid w:val="00083A09"/>
    <w:pPr>
      <w:snapToGrid w:val="0"/>
      <w:jc w:val="left"/>
    </w:pPr>
  </w:style>
  <w:style w:type="character" w:styleId="affffffd">
    <w:name w:val="endnote reference"/>
    <w:rsid w:val="00083A09"/>
    <w:rPr>
      <w:vertAlign w:val="superscript"/>
    </w:rPr>
  </w:style>
  <w:style w:type="paragraph" w:styleId="affffffe">
    <w:name w:val="Document Map"/>
    <w:basedOn w:val="affa"/>
    <w:rsid w:val="00083A09"/>
    <w:pPr>
      <w:shd w:val="clear" w:color="auto" w:fill="000080"/>
    </w:pPr>
  </w:style>
  <w:style w:type="paragraph" w:customStyle="1" w:styleId="afffffff">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f0">
    <w:name w:val="五级无"/>
    <w:basedOn w:val="afff6"/>
    <w:rsid w:val="001C149C"/>
    <w:pPr>
      <w:spacing w:beforeLines="0" w:afterLines="0"/>
    </w:pPr>
    <w:rPr>
      <w:rFonts w:ascii="宋体" w:eastAsia="宋体"/>
    </w:rPr>
  </w:style>
  <w:style w:type="character" w:styleId="afffffff1">
    <w:name w:val="page number"/>
    <w:rsid w:val="00083A09"/>
    <w:rPr>
      <w:rFonts w:ascii="Times New Roman" w:eastAsia="宋体" w:hAnsi="Times New Roman"/>
      <w:sz w:val="18"/>
    </w:rPr>
  </w:style>
  <w:style w:type="paragraph" w:customStyle="1" w:styleId="afffffff2">
    <w:name w:val="一级无"/>
    <w:basedOn w:val="a8"/>
    <w:rsid w:val="001C149C"/>
    <w:pPr>
      <w:spacing w:beforeLines="0" w:afterLines="0"/>
    </w:pPr>
    <w:rPr>
      <w:rFonts w:ascii="宋体" w:eastAsia="宋体"/>
    </w:rPr>
  </w:style>
  <w:style w:type="character" w:styleId="afffffff3">
    <w:name w:val="FollowedHyperlink"/>
    <w:rsid w:val="00083A09"/>
    <w:rPr>
      <w:color w:val="800080"/>
      <w:u w:val="single"/>
    </w:rPr>
  </w:style>
  <w:style w:type="paragraph" w:customStyle="1" w:styleId="af8">
    <w:name w:val="正文表标题"/>
    <w:next w:val="affe"/>
    <w:rsid w:val="00083A09"/>
    <w:pPr>
      <w:numPr>
        <w:numId w:val="14"/>
      </w:numPr>
      <w:tabs>
        <w:tab w:val="num" w:pos="360"/>
      </w:tabs>
      <w:spacing w:beforeLines="50" w:afterLines="50"/>
      <w:jc w:val="center"/>
    </w:pPr>
    <w:rPr>
      <w:rFonts w:ascii="黑体" w:eastAsia="黑体"/>
      <w:sz w:val="21"/>
    </w:rPr>
  </w:style>
  <w:style w:type="paragraph" w:customStyle="1" w:styleId="afffffff4">
    <w:name w:val="正文公式编号制表符"/>
    <w:basedOn w:val="affe"/>
    <w:next w:val="affe"/>
    <w:qFormat/>
    <w:rsid w:val="00EC680A"/>
    <w:pPr>
      <w:ind w:firstLineChars="0" w:firstLine="0"/>
    </w:pPr>
  </w:style>
  <w:style w:type="paragraph" w:customStyle="1" w:styleId="af5">
    <w:name w:val="正文图标题"/>
    <w:next w:val="affe"/>
    <w:rsid w:val="00083A09"/>
    <w:pPr>
      <w:numPr>
        <w:numId w:val="15"/>
      </w:numPr>
      <w:tabs>
        <w:tab w:val="num" w:pos="360"/>
      </w:tabs>
      <w:spacing w:beforeLines="50" w:afterLines="50"/>
      <w:jc w:val="center"/>
    </w:pPr>
    <w:rPr>
      <w:rFonts w:ascii="黑体" w:eastAsia="黑体"/>
      <w:sz w:val="21"/>
    </w:rPr>
  </w:style>
  <w:style w:type="paragraph" w:customStyle="1" w:styleId="afffffff5">
    <w:name w:val="终结线"/>
    <w:basedOn w:val="affa"/>
    <w:rsid w:val="00083A09"/>
    <w:pPr>
      <w:framePr w:hSpace="181" w:vSpace="181" w:wrap="around" w:vAnchor="text" w:hAnchor="margin" w:xAlign="center" w:y="285"/>
    </w:pPr>
  </w:style>
  <w:style w:type="paragraph" w:customStyle="1" w:styleId="afffffff6">
    <w:name w:val="其他发布日期"/>
    <w:basedOn w:val="affff7"/>
    <w:rsid w:val="006E4A7F"/>
    <w:pPr>
      <w:framePr w:wrap="around" w:vAnchor="page" w:hAnchor="text" w:x="1419"/>
    </w:pPr>
  </w:style>
  <w:style w:type="paragraph" w:customStyle="1" w:styleId="afffffff7">
    <w:name w:val="其他实施日期"/>
    <w:basedOn w:val="affffff3"/>
    <w:rsid w:val="006E4A7F"/>
    <w:pPr>
      <w:framePr w:wrap="around"/>
    </w:pPr>
  </w:style>
  <w:style w:type="paragraph" w:customStyle="1" w:styleId="23">
    <w:name w:val="封面标准名称2"/>
    <w:basedOn w:val="affff9"/>
    <w:rsid w:val="0028269A"/>
    <w:pPr>
      <w:framePr w:wrap="around" w:y="4469"/>
      <w:spacing w:beforeLines="630"/>
    </w:pPr>
  </w:style>
  <w:style w:type="paragraph" w:customStyle="1" w:styleId="24">
    <w:name w:val="封面标准英文名称2"/>
    <w:basedOn w:val="affffa"/>
    <w:rsid w:val="0028269A"/>
    <w:pPr>
      <w:framePr w:wrap="around" w:y="4469"/>
    </w:pPr>
  </w:style>
  <w:style w:type="paragraph" w:customStyle="1" w:styleId="25">
    <w:name w:val="封面一致性程度标识2"/>
    <w:basedOn w:val="affffb"/>
    <w:rsid w:val="0028269A"/>
    <w:pPr>
      <w:framePr w:wrap="around" w:y="4469"/>
    </w:pPr>
  </w:style>
  <w:style w:type="paragraph" w:customStyle="1" w:styleId="26">
    <w:name w:val="封面标准文稿类别2"/>
    <w:basedOn w:val="affffc"/>
    <w:rsid w:val="0028269A"/>
    <w:pPr>
      <w:framePr w:wrap="around" w:y="4469"/>
    </w:pPr>
  </w:style>
  <w:style w:type="paragraph" w:customStyle="1" w:styleId="27">
    <w:name w:val="封面标准文稿编辑信息2"/>
    <w:basedOn w:val="affffd"/>
    <w:rsid w:val="0028269A"/>
    <w:pPr>
      <w:framePr w:wrap="around" w:y="4469"/>
    </w:pPr>
  </w:style>
  <w:style w:type="paragraph" w:styleId="afffffff8">
    <w:name w:val="Body Text"/>
    <w:basedOn w:val="affa"/>
    <w:rsid w:val="0035098D"/>
    <w:pPr>
      <w:jc w:val="center"/>
    </w:pPr>
    <w:rPr>
      <w:b/>
      <w:bCs/>
      <w:sz w:val="24"/>
    </w:rPr>
  </w:style>
  <w:style w:type="paragraph" w:styleId="12">
    <w:name w:val="toc 1"/>
    <w:basedOn w:val="affa"/>
    <w:next w:val="affa"/>
    <w:autoRedefine/>
    <w:uiPriority w:val="39"/>
    <w:rsid w:val="00961C93"/>
    <w:pPr>
      <w:tabs>
        <w:tab w:val="right" w:leader="dot" w:pos="9241"/>
      </w:tabs>
      <w:spacing w:beforeLines="25" w:afterLines="25"/>
      <w:jc w:val="left"/>
    </w:pPr>
    <w:rPr>
      <w:rFonts w:ascii="宋体"/>
      <w:szCs w:val="21"/>
    </w:rPr>
  </w:style>
  <w:style w:type="paragraph" w:styleId="28">
    <w:name w:val="toc 2"/>
    <w:basedOn w:val="affa"/>
    <w:next w:val="affa"/>
    <w:autoRedefine/>
    <w:uiPriority w:val="39"/>
    <w:rsid w:val="00961C93"/>
    <w:pPr>
      <w:tabs>
        <w:tab w:val="right" w:leader="dot" w:pos="9241"/>
      </w:tabs>
    </w:pPr>
    <w:rPr>
      <w:rFonts w:ascii="宋体"/>
      <w:szCs w:val="21"/>
    </w:rPr>
  </w:style>
  <w:style w:type="character" w:styleId="HTML">
    <w:name w:val="HTML Code"/>
    <w:rsid w:val="0035098D"/>
    <w:rPr>
      <w:rFonts w:ascii="Courier New" w:hAnsi="Courier New"/>
      <w:sz w:val="20"/>
      <w:szCs w:val="20"/>
    </w:rPr>
  </w:style>
  <w:style w:type="character" w:styleId="HTML0">
    <w:name w:val="HTML Variable"/>
    <w:rsid w:val="0035098D"/>
    <w:rPr>
      <w:i/>
      <w:iCs/>
    </w:rPr>
  </w:style>
  <w:style w:type="character" w:styleId="HTML1">
    <w:name w:val="HTML Typewriter"/>
    <w:rsid w:val="0035098D"/>
    <w:rPr>
      <w:rFonts w:ascii="Courier New" w:hAnsi="Courier New"/>
      <w:sz w:val="20"/>
      <w:szCs w:val="20"/>
    </w:rPr>
  </w:style>
  <w:style w:type="paragraph" w:styleId="HTML2">
    <w:name w:val="HTML Address"/>
    <w:basedOn w:val="affa"/>
    <w:rsid w:val="0035098D"/>
    <w:rPr>
      <w:i/>
      <w:iCs/>
      <w:szCs w:val="20"/>
    </w:rPr>
  </w:style>
  <w:style w:type="character" w:styleId="HTML3">
    <w:name w:val="HTML Definition"/>
    <w:rsid w:val="0035098D"/>
    <w:rPr>
      <w:i/>
      <w:iCs/>
    </w:rPr>
  </w:style>
  <w:style w:type="character" w:styleId="HTML4">
    <w:name w:val="HTML Keyboard"/>
    <w:rsid w:val="0035098D"/>
    <w:rPr>
      <w:rFonts w:ascii="Courier New" w:hAnsi="Courier New"/>
      <w:sz w:val="20"/>
      <w:szCs w:val="20"/>
    </w:rPr>
  </w:style>
  <w:style w:type="character" w:styleId="HTML5">
    <w:name w:val="HTML Acronym"/>
    <w:basedOn w:val="affb"/>
    <w:rsid w:val="0035098D"/>
  </w:style>
  <w:style w:type="character" w:styleId="HTML6">
    <w:name w:val="HTML Sample"/>
    <w:rsid w:val="0035098D"/>
    <w:rPr>
      <w:rFonts w:ascii="Courier New" w:hAnsi="Courier New"/>
    </w:rPr>
  </w:style>
  <w:style w:type="paragraph" w:styleId="HTML7">
    <w:name w:val="HTML Preformatted"/>
    <w:basedOn w:val="affa"/>
    <w:rsid w:val="0035098D"/>
    <w:rPr>
      <w:rFonts w:ascii="Courier New" w:hAnsi="Courier New" w:cs="Courier New"/>
      <w:sz w:val="20"/>
      <w:szCs w:val="20"/>
    </w:rPr>
  </w:style>
  <w:style w:type="character" w:styleId="HTML8">
    <w:name w:val="HTML Cite"/>
    <w:rsid w:val="0035098D"/>
    <w:rPr>
      <w:i/>
      <w:iCs/>
    </w:rPr>
  </w:style>
  <w:style w:type="paragraph" w:styleId="afffffff9">
    <w:name w:val="Title"/>
    <w:basedOn w:val="affa"/>
    <w:qFormat/>
    <w:rsid w:val="0035098D"/>
    <w:pPr>
      <w:spacing w:before="240" w:after="60"/>
      <w:jc w:val="center"/>
      <w:outlineLvl w:val="0"/>
    </w:pPr>
    <w:rPr>
      <w:rFonts w:ascii="Arial" w:hAnsi="Arial" w:cs="Arial"/>
      <w:b/>
      <w:bCs/>
      <w:sz w:val="32"/>
      <w:szCs w:val="32"/>
    </w:rPr>
  </w:style>
  <w:style w:type="paragraph" w:customStyle="1" w:styleId="afffffffa">
    <w:name w:val="二级无标题条"/>
    <w:basedOn w:val="affa"/>
    <w:rsid w:val="0035098D"/>
    <w:rPr>
      <w:b/>
      <w:szCs w:val="20"/>
    </w:rPr>
  </w:style>
  <w:style w:type="character" w:customStyle="1" w:styleId="afffffffb">
    <w:name w:val="个人答复风格"/>
    <w:rsid w:val="0035098D"/>
    <w:rPr>
      <w:rFonts w:ascii="Arial" w:eastAsia="宋体" w:hAnsi="Arial" w:cs="Arial"/>
      <w:color w:val="auto"/>
      <w:sz w:val="20"/>
    </w:rPr>
  </w:style>
  <w:style w:type="character" w:customStyle="1" w:styleId="afffffffc">
    <w:name w:val="个人撰写风格"/>
    <w:rsid w:val="0035098D"/>
    <w:rPr>
      <w:rFonts w:ascii="Arial" w:eastAsia="宋体" w:hAnsi="Arial" w:cs="Arial"/>
      <w:color w:val="auto"/>
      <w:sz w:val="20"/>
    </w:rPr>
  </w:style>
  <w:style w:type="paragraph" w:customStyle="1" w:styleId="afffffffd">
    <w:name w:val="列项——"/>
    <w:rsid w:val="0035098D"/>
    <w:pPr>
      <w:widowControl w:val="0"/>
      <w:tabs>
        <w:tab w:val="num" w:pos="854"/>
      </w:tabs>
      <w:ind w:leftChars="200" w:left="200" w:hangingChars="200" w:hanging="200"/>
      <w:jc w:val="both"/>
    </w:pPr>
    <w:rPr>
      <w:rFonts w:ascii="宋体"/>
      <w:sz w:val="21"/>
    </w:rPr>
  </w:style>
  <w:style w:type="paragraph" w:customStyle="1" w:styleId="afffffffe">
    <w:name w:val="列项·"/>
    <w:rsid w:val="0035098D"/>
    <w:pPr>
      <w:tabs>
        <w:tab w:val="left" w:pos="840"/>
      </w:tabs>
      <w:ind w:leftChars="200" w:left="840" w:hangingChars="200" w:hanging="420"/>
      <w:jc w:val="both"/>
    </w:pPr>
    <w:rPr>
      <w:rFonts w:ascii="宋体"/>
      <w:sz w:val="21"/>
    </w:rPr>
  </w:style>
  <w:style w:type="paragraph" w:customStyle="1" w:styleId="a0">
    <w:name w:val="三级无标题条"/>
    <w:basedOn w:val="affa"/>
    <w:rsid w:val="0035098D"/>
    <w:pPr>
      <w:numPr>
        <w:numId w:val="21"/>
      </w:numPr>
      <w:tabs>
        <w:tab w:val="clear" w:pos="1140"/>
      </w:tabs>
      <w:ind w:left="0" w:firstLine="0"/>
    </w:pPr>
    <w:rPr>
      <w:b/>
      <w:szCs w:val="20"/>
    </w:rPr>
  </w:style>
  <w:style w:type="paragraph" w:customStyle="1" w:styleId="a3">
    <w:name w:val="四级无标题条"/>
    <w:basedOn w:val="affa"/>
    <w:autoRedefine/>
    <w:rsid w:val="0035098D"/>
    <w:pPr>
      <w:numPr>
        <w:ilvl w:val="5"/>
        <w:numId w:val="1"/>
      </w:numPr>
    </w:pPr>
    <w:rPr>
      <w:rFonts w:eastAsia="黑体"/>
      <w:b/>
      <w:szCs w:val="20"/>
    </w:rPr>
  </w:style>
  <w:style w:type="paragraph" w:customStyle="1" w:styleId="affffffff">
    <w:name w:val="图表脚注"/>
    <w:next w:val="affe"/>
    <w:rsid w:val="0035098D"/>
    <w:pPr>
      <w:ind w:leftChars="200" w:left="300" w:hangingChars="100" w:hanging="100"/>
      <w:jc w:val="both"/>
    </w:pPr>
    <w:rPr>
      <w:rFonts w:ascii="宋体"/>
      <w:sz w:val="18"/>
    </w:rPr>
  </w:style>
  <w:style w:type="paragraph" w:customStyle="1" w:styleId="affffffff0">
    <w:name w:val="无标题条"/>
    <w:next w:val="affe"/>
    <w:rsid w:val="0035098D"/>
    <w:pPr>
      <w:jc w:val="both"/>
    </w:pPr>
    <w:rPr>
      <w:sz w:val="21"/>
    </w:rPr>
  </w:style>
  <w:style w:type="paragraph" w:customStyle="1" w:styleId="a4">
    <w:name w:val="五级无标题条"/>
    <w:basedOn w:val="affa"/>
    <w:rsid w:val="0035098D"/>
    <w:pPr>
      <w:numPr>
        <w:ilvl w:val="6"/>
        <w:numId w:val="1"/>
      </w:numPr>
    </w:pPr>
    <w:rPr>
      <w:rFonts w:ascii="黑体" w:eastAsia="黑体"/>
      <w:b/>
      <w:szCs w:val="20"/>
    </w:rPr>
  </w:style>
  <w:style w:type="paragraph" w:customStyle="1" w:styleId="af6">
    <w:name w:val="一级无标题条"/>
    <w:basedOn w:val="affa"/>
    <w:rsid w:val="0035098D"/>
    <w:pPr>
      <w:numPr>
        <w:numId w:val="23"/>
      </w:numPr>
      <w:tabs>
        <w:tab w:val="clear" w:pos="360"/>
        <w:tab w:val="left" w:pos="420"/>
      </w:tabs>
    </w:pPr>
    <w:rPr>
      <w:b/>
      <w:szCs w:val="20"/>
    </w:rPr>
  </w:style>
  <w:style w:type="paragraph" w:styleId="affffffff1">
    <w:name w:val="Normal Indent"/>
    <w:basedOn w:val="affa"/>
    <w:rsid w:val="0035098D"/>
    <w:pPr>
      <w:ind w:firstLine="420"/>
    </w:pPr>
    <w:rPr>
      <w:szCs w:val="20"/>
    </w:rPr>
  </w:style>
  <w:style w:type="paragraph" w:customStyle="1" w:styleId="af1">
    <w:name w:val="引言一级条标题"/>
    <w:basedOn w:val="affa"/>
    <w:next w:val="affe"/>
    <w:rsid w:val="0035098D"/>
    <w:pPr>
      <w:widowControl/>
      <w:numPr>
        <w:numId w:val="18"/>
      </w:numPr>
      <w:tabs>
        <w:tab w:val="clear" w:pos="360"/>
      </w:tabs>
    </w:pPr>
    <w:rPr>
      <w:rFonts w:eastAsia="黑体"/>
      <w:b/>
      <w:szCs w:val="20"/>
    </w:rPr>
  </w:style>
  <w:style w:type="paragraph" w:customStyle="1" w:styleId="af">
    <w:name w:val="引言二级条标题"/>
    <w:basedOn w:val="af1"/>
    <w:next w:val="affe"/>
    <w:rsid w:val="0035098D"/>
    <w:pPr>
      <w:numPr>
        <w:ilvl w:val="1"/>
        <w:numId w:val="19"/>
      </w:numPr>
      <w:tabs>
        <w:tab w:val="clear" w:pos="720"/>
      </w:tabs>
    </w:pPr>
  </w:style>
  <w:style w:type="paragraph" w:customStyle="1" w:styleId="aff3">
    <w:name w:val="工程建设章标题"/>
    <w:next w:val="affe"/>
    <w:autoRedefine/>
    <w:rsid w:val="0035098D"/>
    <w:pPr>
      <w:numPr>
        <w:ilvl w:val="1"/>
        <w:numId w:val="20"/>
      </w:numPr>
      <w:spacing w:before="640" w:after="560" w:line="480" w:lineRule="exact"/>
      <w:jc w:val="center"/>
      <w:outlineLvl w:val="1"/>
    </w:pPr>
    <w:rPr>
      <w:rFonts w:ascii="黑体" w:eastAsia="黑体"/>
      <w:b/>
      <w:sz w:val="28"/>
    </w:rPr>
  </w:style>
  <w:style w:type="paragraph" w:customStyle="1" w:styleId="aff4">
    <w:name w:val="工程建设节标题"/>
    <w:basedOn w:val="aff3"/>
    <w:next w:val="affe"/>
    <w:autoRedefine/>
    <w:rsid w:val="0035098D"/>
    <w:pPr>
      <w:numPr>
        <w:ilvl w:val="2"/>
      </w:numPr>
      <w:spacing w:before="400" w:after="400" w:line="240" w:lineRule="auto"/>
      <w:outlineLvl w:val="2"/>
    </w:pPr>
    <w:rPr>
      <w:sz w:val="21"/>
    </w:rPr>
  </w:style>
  <w:style w:type="paragraph" w:customStyle="1" w:styleId="aff5">
    <w:name w:val="工程建设条标题"/>
    <w:basedOn w:val="aff4"/>
    <w:next w:val="affe"/>
    <w:autoRedefine/>
    <w:rsid w:val="0035098D"/>
    <w:pPr>
      <w:numPr>
        <w:ilvl w:val="3"/>
      </w:numPr>
      <w:spacing w:before="0" w:after="0"/>
      <w:jc w:val="left"/>
      <w:outlineLvl w:val="3"/>
    </w:pPr>
    <w:rPr>
      <w:b w:val="0"/>
    </w:rPr>
  </w:style>
  <w:style w:type="paragraph" w:customStyle="1" w:styleId="aff6">
    <w:name w:val="工程建设表标题"/>
    <w:basedOn w:val="aff5"/>
    <w:autoRedefine/>
    <w:rsid w:val="0035098D"/>
    <w:pPr>
      <w:numPr>
        <w:ilvl w:val="4"/>
      </w:numPr>
      <w:jc w:val="center"/>
      <w:outlineLvl w:val="4"/>
    </w:pPr>
  </w:style>
  <w:style w:type="paragraph" w:customStyle="1" w:styleId="aff7">
    <w:name w:val="工程建设图标题"/>
    <w:basedOn w:val="aff5"/>
    <w:autoRedefine/>
    <w:rsid w:val="0035098D"/>
    <w:pPr>
      <w:numPr>
        <w:ilvl w:val="5"/>
      </w:numPr>
      <w:jc w:val="center"/>
      <w:outlineLvl w:val="5"/>
    </w:pPr>
  </w:style>
  <w:style w:type="paragraph" w:customStyle="1" w:styleId="aff8">
    <w:name w:val="工程建设公式标题"/>
    <w:basedOn w:val="aff5"/>
    <w:autoRedefine/>
    <w:rsid w:val="0035098D"/>
    <w:pPr>
      <w:numPr>
        <w:ilvl w:val="6"/>
      </w:numPr>
      <w:jc w:val="center"/>
      <w:outlineLvl w:val="6"/>
    </w:pPr>
  </w:style>
  <w:style w:type="paragraph" w:customStyle="1" w:styleId="aff2">
    <w:name w:val="工程建设无节条标题"/>
    <w:basedOn w:val="affa"/>
    <w:next w:val="affe"/>
    <w:autoRedefine/>
    <w:rsid w:val="0035098D"/>
    <w:pPr>
      <w:numPr>
        <w:ilvl w:val="8"/>
        <w:numId w:val="20"/>
      </w:numPr>
      <w:tabs>
        <w:tab w:val="clear" w:pos="720"/>
      </w:tabs>
      <w:outlineLvl w:val="3"/>
    </w:pPr>
    <w:rPr>
      <w:szCs w:val="20"/>
    </w:rPr>
  </w:style>
  <w:style w:type="paragraph" w:customStyle="1" w:styleId="aff9">
    <w:name w:val="工程建设款标题"/>
    <w:basedOn w:val="aff5"/>
    <w:autoRedefine/>
    <w:rsid w:val="0035098D"/>
    <w:pPr>
      <w:numPr>
        <w:ilvl w:val="7"/>
      </w:numPr>
      <w:tabs>
        <w:tab w:val="clear" w:pos="720"/>
      </w:tabs>
      <w:outlineLvl w:val="9"/>
    </w:pPr>
  </w:style>
  <w:style w:type="paragraph" w:customStyle="1" w:styleId="affffffff2">
    <w:name w:val="名称"/>
    <w:basedOn w:val="affffff1"/>
    <w:next w:val="affe"/>
    <w:rsid w:val="0035098D"/>
    <w:pPr>
      <w:keepNext w:val="0"/>
      <w:pageBreakBefore w:val="0"/>
      <w:spacing w:line="460" w:lineRule="exact"/>
      <w:outlineLvl w:val="9"/>
    </w:pPr>
    <w:rPr>
      <w:b/>
    </w:rPr>
  </w:style>
  <w:style w:type="paragraph" w:customStyle="1" w:styleId="affffffff3">
    <w:name w:val="正文表标题续表"/>
    <w:basedOn w:val="af8"/>
    <w:next w:val="affe"/>
    <w:autoRedefine/>
    <w:rsid w:val="0035098D"/>
    <w:pPr>
      <w:numPr>
        <w:numId w:val="0"/>
      </w:numPr>
      <w:tabs>
        <w:tab w:val="left" w:pos="420"/>
      </w:tabs>
      <w:spacing w:beforeLines="0" w:afterLines="0"/>
      <w:ind w:rightChars="200" w:right="420"/>
    </w:pPr>
  </w:style>
  <w:style w:type="paragraph" w:customStyle="1" w:styleId="aa">
    <w:name w:val="附录表标题续表"/>
    <w:basedOn w:val="afffff0"/>
    <w:next w:val="affe"/>
    <w:rsid w:val="0035098D"/>
    <w:pPr>
      <w:widowControl/>
      <w:numPr>
        <w:numId w:val="22"/>
      </w:numPr>
      <w:tabs>
        <w:tab w:val="left" w:pos="210"/>
        <w:tab w:val="left" w:pos="420"/>
      </w:tabs>
      <w:spacing w:beforeLines="0" w:afterLines="0"/>
      <w:textAlignment w:val="baseline"/>
    </w:pPr>
    <w:rPr>
      <w:rFonts w:ascii="宋体" w:eastAsia="宋体"/>
      <w:kern w:val="21"/>
      <w:szCs w:val="20"/>
    </w:rPr>
  </w:style>
  <w:style w:type="paragraph" w:customStyle="1" w:styleId="affffffff4">
    <w:name w:val="术语定义条标题"/>
    <w:basedOn w:val="a7"/>
    <w:next w:val="affe"/>
    <w:rsid w:val="0035098D"/>
    <w:pPr>
      <w:numPr>
        <w:numId w:val="0"/>
      </w:numPr>
      <w:tabs>
        <w:tab w:val="left" w:pos="420"/>
      </w:tabs>
      <w:spacing w:beforeLines="0" w:afterLines="0"/>
      <w:jc w:val="left"/>
      <w:outlineLvl w:val="9"/>
    </w:pPr>
    <w:rPr>
      <w:b/>
    </w:rPr>
  </w:style>
  <w:style w:type="paragraph" w:customStyle="1" w:styleId="affffffff5">
    <w:name w:val="术语定义二级条标题"/>
    <w:basedOn w:val="affffffff4"/>
    <w:next w:val="affe"/>
    <w:rsid w:val="0035098D"/>
  </w:style>
  <w:style w:type="paragraph" w:customStyle="1" w:styleId="affffffff6">
    <w:name w:val="式中"/>
    <w:next w:val="affe"/>
    <w:rsid w:val="0035098D"/>
    <w:pPr>
      <w:tabs>
        <w:tab w:val="left" w:pos="210"/>
      </w:tabs>
      <w:ind w:firstLine="198"/>
    </w:pPr>
    <w:rPr>
      <w:rFonts w:ascii="宋体"/>
      <w:sz w:val="18"/>
    </w:rPr>
  </w:style>
  <w:style w:type="paragraph" w:customStyle="1" w:styleId="affffffff7">
    <w:name w:val="术语定义三级条标题"/>
    <w:basedOn w:val="affffffff4"/>
    <w:next w:val="affe"/>
    <w:autoRedefine/>
    <w:rsid w:val="0035098D"/>
  </w:style>
  <w:style w:type="paragraph" w:customStyle="1" w:styleId="affffffff8">
    <w:name w:val="术语定义四级条标题"/>
    <w:basedOn w:val="affffffff4"/>
    <w:next w:val="affe"/>
    <w:rsid w:val="0035098D"/>
  </w:style>
  <w:style w:type="paragraph" w:customStyle="1" w:styleId="affffffff9">
    <w:name w:val="术语定义五级条标题"/>
    <w:basedOn w:val="a7"/>
    <w:next w:val="affe"/>
    <w:rsid w:val="0035098D"/>
    <w:pPr>
      <w:numPr>
        <w:numId w:val="0"/>
      </w:numPr>
      <w:tabs>
        <w:tab w:val="left" w:pos="420"/>
      </w:tabs>
      <w:spacing w:beforeLines="0" w:afterLines="0"/>
      <w:outlineLvl w:val="9"/>
    </w:pPr>
    <w:rPr>
      <w:b/>
    </w:rPr>
  </w:style>
  <w:style w:type="paragraph" w:customStyle="1" w:styleId="affffffffa">
    <w:name w:val="条文说明"/>
    <w:basedOn w:val="affffffff2"/>
    <w:rsid w:val="0035098D"/>
  </w:style>
  <w:style w:type="paragraph" w:styleId="affffffffb">
    <w:name w:val="Plain Text"/>
    <w:basedOn w:val="affa"/>
    <w:rsid w:val="0035098D"/>
    <w:rPr>
      <w:rFonts w:ascii="宋体" w:hAnsi="Courier New"/>
      <w:szCs w:val="20"/>
    </w:rPr>
  </w:style>
  <w:style w:type="paragraph" w:customStyle="1" w:styleId="42">
    <w:name w:val="样式4"/>
    <w:basedOn w:val="affa"/>
    <w:rsid w:val="0035098D"/>
  </w:style>
  <w:style w:type="paragraph" w:customStyle="1" w:styleId="Char6">
    <w:name w:val="Char"/>
    <w:basedOn w:val="affa"/>
    <w:rsid w:val="0035098D"/>
  </w:style>
  <w:style w:type="paragraph" w:customStyle="1" w:styleId="CharCharCharCharCharCharChar">
    <w:name w:val="Char Char Char Char Char Char Char"/>
    <w:basedOn w:val="affa"/>
    <w:rsid w:val="0035098D"/>
  </w:style>
  <w:style w:type="paragraph" w:styleId="affffffffc">
    <w:name w:val="Date"/>
    <w:basedOn w:val="affa"/>
    <w:next w:val="affa"/>
    <w:rsid w:val="0035098D"/>
    <w:pPr>
      <w:ind w:leftChars="2500" w:left="100"/>
    </w:pPr>
    <w:rPr>
      <w:szCs w:val="20"/>
    </w:rPr>
  </w:style>
  <w:style w:type="character" w:customStyle="1" w:styleId="shorttext">
    <w:name w:val="short_text"/>
    <w:basedOn w:val="affb"/>
    <w:rsid w:val="0035098D"/>
  </w:style>
  <w:style w:type="character" w:styleId="affffffffd">
    <w:name w:val="Emphasis"/>
    <w:qFormat/>
    <w:rsid w:val="006D4371"/>
    <w:rPr>
      <w:i/>
      <w:iCs/>
    </w:rPr>
  </w:style>
  <w:style w:type="paragraph" w:styleId="affffffffe">
    <w:name w:val="Balloon Text"/>
    <w:basedOn w:val="affa"/>
    <w:link w:val="afffffffff"/>
    <w:rsid w:val="006A5A17"/>
    <w:rPr>
      <w:sz w:val="18"/>
      <w:szCs w:val="18"/>
    </w:rPr>
  </w:style>
  <w:style w:type="character" w:customStyle="1" w:styleId="afffffffff">
    <w:name w:val="批注框文本 字符"/>
    <w:link w:val="affffffffe"/>
    <w:rsid w:val="006A5A17"/>
    <w:rPr>
      <w:kern w:val="2"/>
      <w:sz w:val="18"/>
      <w:szCs w:val="18"/>
    </w:rPr>
  </w:style>
  <w:style w:type="character" w:styleId="afffffffff0">
    <w:name w:val="annotation reference"/>
    <w:rsid w:val="00A81332"/>
    <w:rPr>
      <w:sz w:val="21"/>
      <w:szCs w:val="21"/>
    </w:rPr>
  </w:style>
  <w:style w:type="paragraph" w:styleId="afffffffff1">
    <w:name w:val="annotation text"/>
    <w:basedOn w:val="affa"/>
    <w:link w:val="afffffffff2"/>
    <w:rsid w:val="00A81332"/>
    <w:pPr>
      <w:jc w:val="left"/>
    </w:pPr>
  </w:style>
  <w:style w:type="character" w:customStyle="1" w:styleId="afffffffff2">
    <w:name w:val="批注文字 字符"/>
    <w:link w:val="afffffffff1"/>
    <w:rsid w:val="00A81332"/>
    <w:rPr>
      <w:kern w:val="2"/>
      <w:sz w:val="21"/>
      <w:szCs w:val="24"/>
    </w:rPr>
  </w:style>
  <w:style w:type="paragraph" w:styleId="afffffffff3">
    <w:name w:val="annotation subject"/>
    <w:basedOn w:val="afffffffff1"/>
    <w:next w:val="afffffffff1"/>
    <w:link w:val="afffffffff4"/>
    <w:rsid w:val="00A81332"/>
    <w:rPr>
      <w:b/>
      <w:bCs/>
    </w:rPr>
  </w:style>
  <w:style w:type="character" w:customStyle="1" w:styleId="afffffffff4">
    <w:name w:val="批注主题 字符"/>
    <w:link w:val="afffffffff3"/>
    <w:rsid w:val="00A81332"/>
    <w:rPr>
      <w:b/>
      <w:bCs/>
      <w:kern w:val="2"/>
      <w:sz w:val="21"/>
      <w:szCs w:val="24"/>
    </w:rPr>
  </w:style>
  <w:style w:type="character" w:customStyle="1" w:styleId="Char0">
    <w:name w:val="一级条标题 Char"/>
    <w:link w:val="a8"/>
    <w:locked/>
    <w:rsid w:val="008B3E6D"/>
    <w:rPr>
      <w:rFonts w:ascii="黑体" w:eastAsia="黑体"/>
      <w:sz w:val="21"/>
      <w:szCs w:val="21"/>
    </w:rPr>
  </w:style>
  <w:style w:type="character" w:customStyle="1" w:styleId="Char2">
    <w:name w:val="二级条标题 Char"/>
    <w:link w:val="a9"/>
    <w:locked/>
    <w:rsid w:val="008B3E6D"/>
    <w:rPr>
      <w:rFonts w:ascii="黑体" w:eastAsia="黑体"/>
      <w:sz w:val="21"/>
      <w:szCs w:val="21"/>
    </w:rPr>
  </w:style>
  <w:style w:type="character" w:customStyle="1" w:styleId="Char3">
    <w:name w:val="注： Char"/>
    <w:link w:val="aff1"/>
    <w:locked/>
    <w:rsid w:val="008B3E6D"/>
    <w:rPr>
      <w:rFonts w:ascii="宋体"/>
      <w:sz w:val="18"/>
      <w:szCs w:val="18"/>
    </w:rPr>
  </w:style>
  <w:style w:type="paragraph" w:customStyle="1" w:styleId="p0">
    <w:name w:val="p0"/>
    <w:basedOn w:val="affa"/>
    <w:rsid w:val="009B4406"/>
    <w:pPr>
      <w:widowControl/>
      <w:ind w:firstLine="360"/>
      <w:jc w:val="left"/>
    </w:pPr>
    <w:rPr>
      <w:rFonts w:ascii="Calibri" w:hAnsi="Calibri" w:cs="宋体"/>
      <w:kern w:val="0"/>
      <w:sz w:val="22"/>
      <w:szCs w:val="22"/>
    </w:rPr>
  </w:style>
  <w:style w:type="character" w:styleId="afffffffff5">
    <w:name w:val="Strong"/>
    <w:qFormat/>
    <w:rsid w:val="00446247"/>
    <w:rPr>
      <w:b/>
      <w:bCs/>
    </w:rPr>
  </w:style>
  <w:style w:type="character" w:customStyle="1" w:styleId="afffa">
    <w:name w:val="页眉 字符"/>
    <w:basedOn w:val="affb"/>
    <w:link w:val="afff9"/>
    <w:uiPriority w:val="99"/>
    <w:rsid w:val="005872A6"/>
    <w:rPr>
      <w:kern w:val="2"/>
      <w:sz w:val="18"/>
      <w:szCs w:val="18"/>
    </w:rPr>
  </w:style>
  <w:style w:type="paragraph" w:styleId="afffffffff6">
    <w:name w:val="Normal (Web)"/>
    <w:basedOn w:val="affa"/>
    <w:uiPriority w:val="99"/>
    <w:semiHidden/>
    <w:unhideWhenUsed/>
    <w:rsid w:val="00CD29A3"/>
    <w:pPr>
      <w:widowControl/>
      <w:spacing w:before="100" w:beforeAutospacing="1" w:after="100" w:afterAutospacing="1"/>
      <w:jc w:val="left"/>
    </w:pPr>
    <w:rPr>
      <w:rFonts w:ascii="宋体" w:hAnsi="宋体" w:cs="宋体"/>
      <w:kern w:val="0"/>
      <w:sz w:val="24"/>
    </w:rPr>
  </w:style>
  <w:style w:type="character" w:customStyle="1" w:styleId="afffffffff7">
    <w:name w:val="已访问的超链接"/>
    <w:basedOn w:val="affb"/>
    <w:rsid w:val="0050681D"/>
    <w:rPr>
      <w:color w:val="800080"/>
      <w:u w:val="single"/>
    </w:rPr>
  </w:style>
  <w:style w:type="paragraph" w:styleId="afffffffff8">
    <w:name w:val="table of figures"/>
    <w:basedOn w:val="affa"/>
    <w:next w:val="affa"/>
    <w:uiPriority w:val="99"/>
    <w:rsid w:val="0050681D"/>
    <w:pPr>
      <w:ind w:leftChars="200" w:left="200" w:hangingChars="200" w:hanging="200"/>
    </w:pPr>
  </w:style>
  <w:style w:type="character" w:customStyle="1" w:styleId="afff8">
    <w:name w:val="页脚 字符"/>
    <w:link w:val="afff7"/>
    <w:uiPriority w:val="99"/>
    <w:rsid w:val="0050681D"/>
    <w:rPr>
      <w:kern w:val="2"/>
      <w:sz w:val="18"/>
      <w:szCs w:val="18"/>
    </w:rPr>
  </w:style>
  <w:style w:type="paragraph" w:styleId="afffffffff9">
    <w:name w:val="List Paragraph"/>
    <w:basedOn w:val="affa"/>
    <w:link w:val="afffffffffa"/>
    <w:uiPriority w:val="34"/>
    <w:qFormat/>
    <w:rsid w:val="0050681D"/>
    <w:pPr>
      <w:tabs>
        <w:tab w:val="num" w:pos="360"/>
        <w:tab w:val="num" w:pos="605"/>
      </w:tabs>
      <w:ind w:firstLineChars="200" w:firstLine="420"/>
    </w:pPr>
  </w:style>
  <w:style w:type="paragraph" w:customStyle="1" w:styleId="clear">
    <w:name w:val="clear"/>
    <w:basedOn w:val="affa"/>
    <w:link w:val="clearChar"/>
    <w:qFormat/>
    <w:rsid w:val="0050681D"/>
    <w:pPr>
      <w:widowControl/>
      <w:jc w:val="left"/>
    </w:pPr>
    <w:rPr>
      <w:rFonts w:eastAsia="Arial"/>
      <w:sz w:val="20"/>
      <w:lang w:val="x-none" w:eastAsia="x-none"/>
    </w:rPr>
  </w:style>
  <w:style w:type="character" w:customStyle="1" w:styleId="clearChar">
    <w:name w:val="clear Char"/>
    <w:link w:val="clear"/>
    <w:rsid w:val="0050681D"/>
    <w:rPr>
      <w:rFonts w:eastAsia="Arial"/>
      <w:kern w:val="2"/>
      <w:szCs w:val="24"/>
      <w:lang w:val="x-none" w:eastAsia="x-none"/>
    </w:rPr>
  </w:style>
  <w:style w:type="paragraph" w:customStyle="1" w:styleId="13">
    <w:name w:val="正文1"/>
    <w:basedOn w:val="affa"/>
    <w:link w:val="Char7"/>
    <w:qFormat/>
    <w:rsid w:val="0050681D"/>
    <w:pPr>
      <w:widowControl/>
      <w:jc w:val="left"/>
    </w:pPr>
    <w:rPr>
      <w:rFonts w:ascii="Verdana" w:eastAsia="Verdana" w:hAnsi="Verdana"/>
      <w:sz w:val="18"/>
      <w:szCs w:val="18"/>
      <w:lang w:val="x-none" w:eastAsia="x-none"/>
    </w:rPr>
  </w:style>
  <w:style w:type="character" w:customStyle="1" w:styleId="Char7">
    <w:name w:val="正文 Char"/>
    <w:link w:val="13"/>
    <w:rsid w:val="0050681D"/>
    <w:rPr>
      <w:rFonts w:ascii="Verdana" w:eastAsia="Verdana" w:hAnsi="Verdana"/>
      <w:kern w:val="2"/>
      <w:sz w:val="18"/>
      <w:szCs w:val="18"/>
      <w:lang w:val="x-none" w:eastAsia="x-none"/>
    </w:rPr>
  </w:style>
  <w:style w:type="character" w:customStyle="1" w:styleId="afffffffffa">
    <w:name w:val="列出段落 字符"/>
    <w:basedOn w:val="affb"/>
    <w:link w:val="afffffffff9"/>
    <w:uiPriority w:val="34"/>
    <w:locked/>
    <w:rsid w:val="0050681D"/>
    <w:rPr>
      <w:kern w:val="2"/>
      <w:sz w:val="21"/>
      <w:szCs w:val="24"/>
    </w:rPr>
  </w:style>
  <w:style w:type="numbering" w:customStyle="1" w:styleId="2">
    <w:name w:val="样式2"/>
    <w:rsid w:val="0050681D"/>
    <w:pPr>
      <w:numPr>
        <w:numId w:val="24"/>
      </w:numPr>
    </w:pPr>
  </w:style>
  <w:style w:type="paragraph" w:customStyle="1" w:styleId="Default">
    <w:name w:val="Default"/>
    <w:rsid w:val="0050681D"/>
    <w:pPr>
      <w:widowControl w:val="0"/>
      <w:autoSpaceDE w:val="0"/>
      <w:autoSpaceDN w:val="0"/>
      <w:adjustRightInd w:val="0"/>
    </w:pPr>
    <w:rPr>
      <w:rFonts w:ascii="宋体" w:cs="宋体"/>
      <w:color w:val="000000"/>
      <w:sz w:val="24"/>
      <w:szCs w:val="24"/>
    </w:rPr>
  </w:style>
  <w:style w:type="paragraph" w:customStyle="1" w:styleId="afffffffffb">
    <w:name w:val="四级标题"/>
    <w:basedOn w:val="afff2"/>
    <w:link w:val="afffffffffc"/>
    <w:qFormat/>
    <w:rsid w:val="0050681D"/>
    <w:pPr>
      <w:numPr>
        <w:ilvl w:val="0"/>
      </w:numPr>
      <w:tabs>
        <w:tab w:val="num" w:pos="2098"/>
      </w:tabs>
      <w:spacing w:before="156" w:after="156"/>
      <w:ind w:left="2098" w:hanging="420"/>
    </w:pPr>
    <w:rPr>
      <w:sz w:val="20"/>
    </w:rPr>
  </w:style>
  <w:style w:type="character" w:customStyle="1" w:styleId="afffffffffc">
    <w:name w:val="四级标题 字符"/>
    <w:basedOn w:val="affb"/>
    <w:link w:val="afffffffffb"/>
    <w:rsid w:val="0050681D"/>
    <w:rPr>
      <w:rFonts w:ascii="黑体" w:eastAsia="黑体"/>
      <w:szCs w:val="21"/>
    </w:rPr>
  </w:style>
  <w:style w:type="character" w:customStyle="1" w:styleId="Char1">
    <w:name w:val="章标题 Char"/>
    <w:link w:val="a7"/>
    <w:rsid w:val="00CD2CD9"/>
    <w:rPr>
      <w:rFonts w:ascii="黑体" w:eastAsia="黑体"/>
      <w:sz w:val="21"/>
    </w:rPr>
  </w:style>
  <w:style w:type="character" w:customStyle="1" w:styleId="14">
    <w:name w:val="批注文字 字符1"/>
    <w:rsid w:val="00CD2CD9"/>
    <w:rPr>
      <w:kern w:val="2"/>
      <w:sz w:val="21"/>
      <w:szCs w:val="24"/>
      <w:lang w:val="x-none" w:eastAsia="x-none"/>
    </w:rPr>
  </w:style>
  <w:style w:type="paragraph" w:styleId="afffffffffd">
    <w:name w:val="Revision"/>
    <w:hidden/>
    <w:semiHidden/>
    <w:rsid w:val="000F4407"/>
    <w:rPr>
      <w:kern w:val="2"/>
      <w:sz w:val="21"/>
      <w:szCs w:val="24"/>
    </w:rPr>
  </w:style>
  <w:style w:type="paragraph" w:styleId="TOC">
    <w:name w:val="TOC Heading"/>
    <w:basedOn w:val="1"/>
    <w:next w:val="affa"/>
    <w:uiPriority w:val="39"/>
    <w:unhideWhenUsed/>
    <w:qFormat/>
    <w:rsid w:val="00580A49"/>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704010">
      <w:bodyDiv w:val="1"/>
      <w:marLeft w:val="0"/>
      <w:marRight w:val="0"/>
      <w:marTop w:val="0"/>
      <w:marBottom w:val="0"/>
      <w:divBdr>
        <w:top w:val="none" w:sz="0" w:space="0" w:color="auto"/>
        <w:left w:val="none" w:sz="0" w:space="0" w:color="auto"/>
        <w:bottom w:val="none" w:sz="0" w:space="0" w:color="auto"/>
        <w:right w:val="none" w:sz="0" w:space="0" w:color="auto"/>
      </w:divBdr>
    </w:div>
    <w:div w:id="853148338">
      <w:bodyDiv w:val="1"/>
      <w:marLeft w:val="0"/>
      <w:marRight w:val="0"/>
      <w:marTop w:val="0"/>
      <w:marBottom w:val="0"/>
      <w:divBdr>
        <w:top w:val="none" w:sz="0" w:space="0" w:color="auto"/>
        <w:left w:val="none" w:sz="0" w:space="0" w:color="auto"/>
        <w:bottom w:val="none" w:sz="0" w:space="0" w:color="auto"/>
        <w:right w:val="none" w:sz="0" w:space="0" w:color="auto"/>
      </w:divBdr>
    </w:div>
    <w:div w:id="1599799713">
      <w:bodyDiv w:val="1"/>
      <w:marLeft w:val="0"/>
      <w:marRight w:val="0"/>
      <w:marTop w:val="0"/>
      <w:marBottom w:val="0"/>
      <w:divBdr>
        <w:top w:val="none" w:sz="0" w:space="0" w:color="auto"/>
        <w:left w:val="none" w:sz="0" w:space="0" w:color="auto"/>
        <w:bottom w:val="none" w:sz="0" w:space="0" w:color="auto"/>
        <w:right w:val="none" w:sz="0" w:space="0" w:color="auto"/>
      </w:divBdr>
    </w:div>
    <w:div w:id="1617256373">
      <w:bodyDiv w:val="1"/>
      <w:marLeft w:val="0"/>
      <w:marRight w:val="0"/>
      <w:marTop w:val="0"/>
      <w:marBottom w:val="0"/>
      <w:divBdr>
        <w:top w:val="none" w:sz="0" w:space="0" w:color="auto"/>
        <w:left w:val="none" w:sz="0" w:space="0" w:color="auto"/>
        <w:bottom w:val="none" w:sz="0" w:space="0" w:color="auto"/>
        <w:right w:val="none" w:sz="0" w:space="0" w:color="auto"/>
      </w:divBdr>
    </w:div>
    <w:div w:id="2012677211">
      <w:bodyDiv w:val="1"/>
      <w:marLeft w:val="0"/>
      <w:marRight w:val="0"/>
      <w:marTop w:val="0"/>
      <w:marBottom w:val="0"/>
      <w:divBdr>
        <w:top w:val="none" w:sz="0" w:space="0" w:color="auto"/>
        <w:left w:val="none" w:sz="0" w:space="0" w:color="auto"/>
        <w:bottom w:val="none" w:sz="0" w:space="0" w:color="auto"/>
        <w:right w:val="none" w:sz="0" w:space="0" w:color="auto"/>
      </w:divBdr>
    </w:div>
    <w:div w:id="212703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2D4"/>
    <w:rsid w:val="009600C0"/>
    <w:rsid w:val="00977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1D60D31CFD94773A6802E5D012BBED7">
    <w:name w:val="91D60D31CFD94773A6802E5D012BBED7"/>
    <w:rsid w:val="009772D4"/>
    <w:pPr>
      <w:widowControl w:val="0"/>
      <w:jc w:val="both"/>
    </w:pPr>
  </w:style>
  <w:style w:type="paragraph" w:customStyle="1" w:styleId="2910663A57BE4CECA10A4AA9DAAAA425">
    <w:name w:val="2910663A57BE4CECA10A4AA9DAAAA425"/>
    <w:rsid w:val="009772D4"/>
    <w:pPr>
      <w:widowControl w:val="0"/>
      <w:jc w:val="both"/>
    </w:pPr>
  </w:style>
  <w:style w:type="paragraph" w:customStyle="1" w:styleId="AA5C97669C4F4670BCAFA11E88000A09">
    <w:name w:val="AA5C97669C4F4670BCAFA11E88000A09"/>
    <w:rsid w:val="009772D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4AFF7-03A8-4B33-969C-977B57647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2045</TotalTime>
  <Pages>13</Pages>
  <Words>1721</Words>
  <Characters>9813</Characters>
  <Application>Microsoft Office Word</Application>
  <DocSecurity>0</DocSecurity>
  <Lines>81</Lines>
  <Paragraphs>23</Paragraphs>
  <ScaleCrop>false</ScaleCrop>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沈星星</cp:lastModifiedBy>
  <cp:revision>370</cp:revision>
  <cp:lastPrinted>2018-11-06T07:41:00Z</cp:lastPrinted>
  <dcterms:created xsi:type="dcterms:W3CDTF">2022-12-07T06:24:00Z</dcterms:created>
  <dcterms:modified xsi:type="dcterms:W3CDTF">2024-01-30T06:17:00Z</dcterms:modified>
</cp:coreProperties>
</file>